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F6" w:rsidRPr="0007405C" w:rsidRDefault="00A170F6" w:rsidP="00A170F6">
      <w:pPr>
        <w:pStyle w:val="10"/>
        <w:keepNext/>
        <w:keepLines/>
        <w:rPr>
          <w:sz w:val="24"/>
          <w:szCs w:val="24"/>
        </w:rPr>
      </w:pPr>
      <w:bookmarkStart w:id="0" w:name="bookmark0"/>
      <w:bookmarkStart w:id="1" w:name="bookmark1"/>
      <w:bookmarkStart w:id="2" w:name="bookmark2"/>
      <w:proofErr w:type="gramStart"/>
      <w:r w:rsidRPr="0007405C">
        <w:rPr>
          <w:sz w:val="24"/>
          <w:szCs w:val="24"/>
        </w:rPr>
        <w:t>Конкурсное</w:t>
      </w:r>
      <w:proofErr w:type="gramEnd"/>
      <w:r w:rsidRPr="0007405C">
        <w:rPr>
          <w:sz w:val="24"/>
          <w:szCs w:val="24"/>
        </w:rPr>
        <w:t xml:space="preserve"> портфолио участника областного конкурса «Лучшие школы России - 2021»</w:t>
      </w:r>
      <w:bookmarkEnd w:id="0"/>
      <w:bookmarkEnd w:id="1"/>
      <w:bookmarkEnd w:id="2"/>
    </w:p>
    <w:p w:rsidR="00A170F6" w:rsidRPr="0007405C" w:rsidRDefault="00A170F6" w:rsidP="00A170F6">
      <w:pPr>
        <w:pStyle w:val="20"/>
        <w:keepNext/>
        <w:keepLines/>
        <w:spacing w:after="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 w:rsidRPr="0007405C">
        <w:rPr>
          <w:color w:val="001C54"/>
          <w:sz w:val="24"/>
          <w:szCs w:val="24"/>
        </w:rPr>
        <w:t>Краткая характеристика ОО</w:t>
      </w:r>
      <w:bookmarkEnd w:id="3"/>
      <w:bookmarkEnd w:id="4"/>
      <w:bookmarkEnd w:id="5"/>
    </w:p>
    <w:p w:rsidR="00A170F6" w:rsidRPr="0007405C" w:rsidRDefault="00A170F6" w:rsidP="00A170F6">
      <w:pPr>
        <w:pStyle w:val="30"/>
        <w:keepNext/>
        <w:keepLines/>
        <w:ind w:firstLine="240"/>
        <w:jc w:val="both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 w:rsidRPr="0007405C">
        <w:rPr>
          <w:color w:val="001C54"/>
          <w:sz w:val="24"/>
          <w:szCs w:val="24"/>
        </w:rPr>
        <w:t xml:space="preserve">Информационная карта об инновационной деятельности МБОУ «Средняя общеобразовательная школа №54 </w:t>
      </w:r>
      <w:proofErr w:type="spellStart"/>
      <w:r w:rsidRPr="0007405C">
        <w:rPr>
          <w:color w:val="001C54"/>
          <w:sz w:val="24"/>
          <w:szCs w:val="24"/>
        </w:rPr>
        <w:t>им.Н.А.Бредихина</w:t>
      </w:r>
      <w:proofErr w:type="spellEnd"/>
      <w:r w:rsidRPr="0007405C">
        <w:rPr>
          <w:color w:val="001C54"/>
          <w:sz w:val="24"/>
          <w:szCs w:val="24"/>
        </w:rPr>
        <w:t xml:space="preserve">» г. </w:t>
      </w:r>
      <w:bookmarkEnd w:id="6"/>
      <w:bookmarkEnd w:id="7"/>
      <w:bookmarkEnd w:id="8"/>
      <w:r w:rsidRPr="0007405C">
        <w:rPr>
          <w:color w:val="001C54"/>
          <w:sz w:val="24"/>
          <w:szCs w:val="24"/>
        </w:rPr>
        <w:t>Курска</w:t>
      </w:r>
    </w:p>
    <w:p w:rsidR="00A170F6" w:rsidRPr="0007405C" w:rsidRDefault="00A170F6" w:rsidP="00A170F6">
      <w:pPr>
        <w:pStyle w:val="11"/>
        <w:ind w:firstLine="720"/>
        <w:jc w:val="both"/>
        <w:rPr>
          <w:sz w:val="24"/>
          <w:szCs w:val="24"/>
        </w:rPr>
      </w:pPr>
      <w:r w:rsidRPr="0007405C">
        <w:rPr>
          <w:color w:val="000000"/>
          <w:sz w:val="24"/>
          <w:szCs w:val="24"/>
        </w:rPr>
        <w:t>Полное наименование ОУ в соответствии с Уставом:</w:t>
      </w:r>
    </w:p>
    <w:p w:rsidR="00A170F6" w:rsidRPr="0007405C" w:rsidRDefault="00A170F6" w:rsidP="00A170F6">
      <w:pPr>
        <w:pStyle w:val="11"/>
        <w:ind w:firstLine="720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№54 имени Героя Советского Союза Николая Алексеевича Бредихина»</w:t>
      </w:r>
    </w:p>
    <w:p w:rsidR="00A170F6" w:rsidRPr="0007405C" w:rsidRDefault="00A170F6" w:rsidP="00A170F6">
      <w:pPr>
        <w:pStyle w:val="11"/>
        <w:ind w:firstLine="720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>Юридический адрес</w:t>
      </w:r>
      <w:r w:rsidRPr="0007405C">
        <w:rPr>
          <w:color w:val="000000"/>
          <w:sz w:val="24"/>
          <w:szCs w:val="24"/>
        </w:rPr>
        <w:t xml:space="preserve">: Российская Федерация, Курская область, г. Курск, </w:t>
      </w:r>
      <w:proofErr w:type="spellStart"/>
      <w:r w:rsidRPr="0007405C">
        <w:rPr>
          <w:color w:val="000000"/>
          <w:sz w:val="24"/>
          <w:szCs w:val="24"/>
        </w:rPr>
        <w:t>Пр</w:t>
      </w:r>
      <w:proofErr w:type="spellEnd"/>
      <w:r w:rsidRPr="0007405C">
        <w:rPr>
          <w:color w:val="000000"/>
          <w:sz w:val="24"/>
          <w:szCs w:val="24"/>
        </w:rPr>
        <w:t>-д Сергеева, д.14</w:t>
      </w:r>
    </w:p>
    <w:p w:rsidR="00A170F6" w:rsidRPr="0007405C" w:rsidRDefault="00A170F6" w:rsidP="00A170F6">
      <w:pPr>
        <w:pStyle w:val="11"/>
        <w:ind w:firstLine="720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 xml:space="preserve">Фактический адрес: </w:t>
      </w:r>
      <w:r w:rsidRPr="0007405C">
        <w:rPr>
          <w:color w:val="000000"/>
          <w:sz w:val="24"/>
          <w:szCs w:val="24"/>
        </w:rPr>
        <w:t xml:space="preserve">305048, Курская область, г. Курск, </w:t>
      </w:r>
      <w:proofErr w:type="spellStart"/>
      <w:r w:rsidRPr="0007405C">
        <w:rPr>
          <w:color w:val="000000"/>
          <w:sz w:val="24"/>
          <w:szCs w:val="24"/>
        </w:rPr>
        <w:t>Пр</w:t>
      </w:r>
      <w:proofErr w:type="spellEnd"/>
      <w:r w:rsidRPr="0007405C">
        <w:rPr>
          <w:color w:val="000000"/>
          <w:sz w:val="24"/>
          <w:szCs w:val="24"/>
        </w:rPr>
        <w:t>-д Сергеева, д.14</w:t>
      </w:r>
    </w:p>
    <w:p w:rsidR="00A170F6" w:rsidRPr="0007405C" w:rsidRDefault="00A170F6" w:rsidP="00A170F6">
      <w:pPr>
        <w:pStyle w:val="11"/>
        <w:ind w:firstLine="720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 xml:space="preserve">Контактный телефон: +7 </w:t>
      </w:r>
      <w:r w:rsidRPr="0007405C">
        <w:rPr>
          <w:color w:val="000000"/>
          <w:sz w:val="24"/>
          <w:szCs w:val="24"/>
        </w:rPr>
        <w:t>(4712)252-52-79</w:t>
      </w:r>
    </w:p>
    <w:p w:rsidR="00A170F6" w:rsidRPr="0007405C" w:rsidRDefault="00A170F6" w:rsidP="00A170F6">
      <w:pPr>
        <w:pStyle w:val="11"/>
        <w:ind w:firstLine="720"/>
        <w:jc w:val="both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>Сайт:</w:t>
      </w:r>
      <w:hyperlink r:id="rId6" w:history="1">
        <w:r w:rsidRPr="0007405C">
          <w:rPr>
            <w:b/>
            <w:bCs/>
            <w:color w:val="000000"/>
            <w:sz w:val="24"/>
            <w:szCs w:val="24"/>
          </w:rPr>
          <w:t xml:space="preserve"> </w:t>
        </w:r>
        <w:r w:rsidRPr="0007405C">
          <w:rPr>
            <w:b/>
            <w:bCs/>
            <w:color w:val="5B2682"/>
            <w:sz w:val="24"/>
            <w:szCs w:val="24"/>
            <w:u w:val="single"/>
          </w:rPr>
          <w:t>http://s54.swsu.ru/</w:t>
        </w:r>
      </w:hyperlink>
    </w:p>
    <w:p w:rsidR="00A170F6" w:rsidRPr="0007405C" w:rsidRDefault="00A170F6" w:rsidP="00A170F6">
      <w:pPr>
        <w:pStyle w:val="11"/>
        <w:ind w:firstLine="720"/>
        <w:jc w:val="both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Pr="0007405C">
          <w:rPr>
            <w:rStyle w:val="a4"/>
            <w:b/>
            <w:bCs/>
            <w:sz w:val="24"/>
            <w:szCs w:val="24"/>
            <w:lang w:val="en-US"/>
          </w:rPr>
          <w:t>kursk</w:t>
        </w:r>
        <w:r w:rsidRPr="0007405C">
          <w:rPr>
            <w:rStyle w:val="a4"/>
            <w:b/>
            <w:bCs/>
            <w:sz w:val="24"/>
            <w:szCs w:val="24"/>
          </w:rPr>
          <w:t>54@</w:t>
        </w:r>
        <w:r w:rsidRPr="0007405C">
          <w:rPr>
            <w:rStyle w:val="a4"/>
            <w:b/>
            <w:bCs/>
            <w:sz w:val="24"/>
            <w:szCs w:val="24"/>
            <w:lang w:val="en-US"/>
          </w:rPr>
          <w:t>mail</w:t>
        </w:r>
        <w:r w:rsidRPr="0007405C">
          <w:rPr>
            <w:rStyle w:val="a4"/>
            <w:b/>
            <w:bCs/>
            <w:sz w:val="24"/>
            <w:szCs w:val="24"/>
          </w:rPr>
          <w:t>.</w:t>
        </w:r>
        <w:proofErr w:type="spellStart"/>
        <w:r w:rsidRPr="0007405C">
          <w:rPr>
            <w:rStyle w:val="a4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405C">
        <w:rPr>
          <w:b/>
          <w:bCs/>
          <w:color w:val="000000"/>
          <w:sz w:val="24"/>
          <w:szCs w:val="24"/>
        </w:rPr>
        <w:t xml:space="preserve"> </w:t>
      </w:r>
    </w:p>
    <w:p w:rsidR="00A170F6" w:rsidRPr="0007405C" w:rsidRDefault="00A170F6" w:rsidP="00A170F6">
      <w:pPr>
        <w:pStyle w:val="11"/>
        <w:ind w:firstLine="720"/>
        <w:jc w:val="both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 xml:space="preserve">Учредитель: </w:t>
      </w:r>
      <w:r w:rsidRPr="0007405C">
        <w:rPr>
          <w:color w:val="000000"/>
          <w:sz w:val="24"/>
          <w:szCs w:val="24"/>
        </w:rPr>
        <w:t>муниципальное образование «Город Курск» Курской области</w:t>
      </w:r>
    </w:p>
    <w:p w:rsidR="00A170F6" w:rsidRPr="0007405C" w:rsidRDefault="00A170F6" w:rsidP="00A170F6">
      <w:pPr>
        <w:pStyle w:val="11"/>
        <w:ind w:firstLine="720"/>
        <w:jc w:val="both"/>
        <w:rPr>
          <w:sz w:val="24"/>
          <w:szCs w:val="24"/>
        </w:rPr>
      </w:pPr>
      <w:r w:rsidRPr="0007405C">
        <w:rPr>
          <w:b/>
          <w:bCs/>
          <w:color w:val="000000"/>
          <w:sz w:val="24"/>
          <w:szCs w:val="24"/>
        </w:rPr>
        <w:t>Директор</w:t>
      </w:r>
      <w:r w:rsidRPr="0007405C">
        <w:rPr>
          <w:color w:val="000000"/>
          <w:sz w:val="24"/>
          <w:szCs w:val="24"/>
        </w:rPr>
        <w:t xml:space="preserve">: </w:t>
      </w:r>
      <w:proofErr w:type="spellStart"/>
      <w:r w:rsidRPr="0007405C">
        <w:rPr>
          <w:color w:val="000000"/>
          <w:sz w:val="24"/>
          <w:szCs w:val="24"/>
        </w:rPr>
        <w:t>Кобцева</w:t>
      </w:r>
      <w:proofErr w:type="spellEnd"/>
      <w:r w:rsidRPr="0007405C">
        <w:rPr>
          <w:color w:val="000000"/>
          <w:sz w:val="24"/>
          <w:szCs w:val="24"/>
        </w:rPr>
        <w:t xml:space="preserve"> Оксана Витальевна</w:t>
      </w:r>
    </w:p>
    <w:p w:rsidR="00A170F6" w:rsidRPr="0007405C" w:rsidRDefault="00A170F6" w:rsidP="00A170F6">
      <w:pPr>
        <w:pStyle w:val="11"/>
        <w:ind w:firstLine="720"/>
        <w:jc w:val="both"/>
        <w:rPr>
          <w:sz w:val="24"/>
          <w:szCs w:val="24"/>
        </w:rPr>
      </w:pPr>
      <w:r w:rsidRPr="0007405C">
        <w:rPr>
          <w:color w:val="000000"/>
          <w:sz w:val="24"/>
          <w:szCs w:val="24"/>
        </w:rPr>
        <w:t xml:space="preserve">Количество обучающихся: 1093, в том числе детей, оставшихся без попечения родителей, находящихся под опекой (попечительством) - </w:t>
      </w:r>
      <w:r w:rsidRPr="0007405C">
        <w:rPr>
          <w:color w:val="000000"/>
          <w:sz w:val="24"/>
          <w:szCs w:val="24"/>
          <w:highlight w:val="yellow"/>
        </w:rPr>
        <w:t>7</w:t>
      </w:r>
      <w:r w:rsidRPr="0007405C">
        <w:rPr>
          <w:color w:val="000000"/>
          <w:sz w:val="24"/>
          <w:szCs w:val="24"/>
        </w:rPr>
        <w:t>, дете</w:t>
      </w:r>
      <w:proofErr w:type="gramStart"/>
      <w:r w:rsidRPr="0007405C">
        <w:rPr>
          <w:color w:val="000000"/>
          <w:sz w:val="24"/>
          <w:szCs w:val="24"/>
        </w:rPr>
        <w:t>й-</w:t>
      </w:r>
      <w:proofErr w:type="gramEnd"/>
      <w:r w:rsidRPr="0007405C">
        <w:rPr>
          <w:color w:val="000000"/>
          <w:sz w:val="24"/>
          <w:szCs w:val="24"/>
        </w:rPr>
        <w:t xml:space="preserve"> инвалидов - </w:t>
      </w:r>
      <w:r w:rsidRPr="0007405C">
        <w:rPr>
          <w:color w:val="000000"/>
          <w:sz w:val="24"/>
          <w:szCs w:val="24"/>
          <w:highlight w:val="yellow"/>
        </w:rPr>
        <w:t>19</w:t>
      </w:r>
      <w:r w:rsidRPr="0007405C">
        <w:rPr>
          <w:color w:val="000000"/>
          <w:sz w:val="24"/>
          <w:szCs w:val="24"/>
        </w:rPr>
        <w:t>.</w:t>
      </w:r>
    </w:p>
    <w:p w:rsidR="00516BE6" w:rsidRPr="0007405C" w:rsidRDefault="00516BE6" w:rsidP="00A170F6">
      <w:pPr>
        <w:rPr>
          <w:rFonts w:ascii="Times New Roman" w:hAnsi="Times New Roman" w:cs="Times New Roman"/>
          <w:sz w:val="24"/>
          <w:szCs w:val="24"/>
        </w:rPr>
      </w:pPr>
    </w:p>
    <w:p w:rsidR="00A170F6" w:rsidRPr="00A170F6" w:rsidRDefault="00A170F6" w:rsidP="00A17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характеристика семей</w:t>
      </w:r>
    </w:p>
    <w:p w:rsidR="00B216C0" w:rsidRDefault="00B216C0" w:rsidP="00B216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обучающихся МБОУ «Средняя общеобразовательная школа № 54 имени Героя Советского Союза Н.А. Бредихина» города Курска создают условия, необходимые для успешного обучения своих детей. Но  есть семьи, которые нуждаются в особом внимании:</w:t>
      </w:r>
    </w:p>
    <w:p w:rsidR="00B216C0" w:rsidRDefault="00B216C0" w:rsidP="00B216C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малообеспеченные семьи – 42</w:t>
      </w:r>
    </w:p>
    <w:p w:rsidR="00B216C0" w:rsidRDefault="00B216C0" w:rsidP="00B216C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  - 77</w:t>
      </w:r>
    </w:p>
    <w:p w:rsidR="00B216C0" w:rsidRDefault="00B216C0" w:rsidP="00B216C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неполные семьи- 187 </w:t>
      </w:r>
    </w:p>
    <w:p w:rsidR="00B216C0" w:rsidRDefault="00B216C0" w:rsidP="00B216C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неблагополучные семьи – 3</w:t>
      </w:r>
    </w:p>
    <w:p w:rsidR="00B216C0" w:rsidRDefault="00B216C0" w:rsidP="00B216C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воспитывающие детей, оставшихся без попечения родителей – 5</w:t>
      </w:r>
    </w:p>
    <w:p w:rsidR="00B216C0" w:rsidRDefault="00B216C0" w:rsidP="00B216C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воспитывающие детей – инвалидов, детей с ОВЗ  - 30</w:t>
      </w:r>
    </w:p>
    <w:p w:rsidR="00B216C0" w:rsidRDefault="00B216C0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5163"/>
        <w:gridCol w:w="4824"/>
      </w:tblGrid>
      <w:tr w:rsidR="00B216C0" w:rsidTr="00B216C0">
        <w:trPr>
          <w:trHeight w:val="2983"/>
        </w:trPr>
        <w:tc>
          <w:tcPr>
            <w:tcW w:w="5159" w:type="dxa"/>
          </w:tcPr>
          <w:p w:rsidR="00B216C0" w:rsidRDefault="00B216C0" w:rsidP="00B21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6241FDC6" wp14:editId="18B180AE">
                  <wp:extent cx="1713127" cy="173973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27" cy="173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:rsidR="00B216C0" w:rsidRDefault="00B216C0" w:rsidP="00B21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CA24E54" wp14:editId="29A3D26B">
                  <wp:extent cx="1963885" cy="179911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85" cy="1799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B216C0" w:rsidRDefault="00B216C0" w:rsidP="00B21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CCC2DEA" wp14:editId="100A11B9">
                  <wp:extent cx="1900097" cy="182880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97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6C0" w:rsidRDefault="00B216C0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6C0" w:rsidRDefault="00B216C0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6C0" w:rsidRDefault="00B216C0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6C0" w:rsidRDefault="00B216C0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0F6" w:rsidRDefault="00A170F6" w:rsidP="00B216C0">
      <w:pPr>
        <w:widowControl w:val="0"/>
        <w:tabs>
          <w:tab w:val="left" w:pos="1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Характеристика кадрового состава</w:t>
      </w:r>
    </w:p>
    <w:p w:rsidR="00B216C0" w:rsidRPr="00A170F6" w:rsidRDefault="00B216C0" w:rsidP="00B216C0">
      <w:pPr>
        <w:widowControl w:val="0"/>
        <w:tabs>
          <w:tab w:val="left" w:pos="1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№54 </w:t>
      </w:r>
      <w:proofErr w:type="spellStart"/>
      <w:r w:rsidRPr="00A170F6">
        <w:rPr>
          <w:rFonts w:ascii="Times New Roman" w:eastAsia="Times New Roman" w:hAnsi="Times New Roman" w:cs="Times New Roman"/>
          <w:sz w:val="24"/>
          <w:szCs w:val="24"/>
        </w:rPr>
        <w:t>им.Н.А.Бредихина</w:t>
      </w:r>
      <w:proofErr w:type="spellEnd"/>
      <w:r w:rsidRPr="00A170F6">
        <w:rPr>
          <w:rFonts w:ascii="Times New Roman" w:eastAsia="Times New Roman" w:hAnsi="Times New Roman" w:cs="Times New Roman"/>
          <w:sz w:val="24"/>
          <w:szCs w:val="24"/>
        </w:rPr>
        <w:t>» — это высокопрофессиональный, педагогический коллектив, умеющий и желающий работать. Педагогический коллектив насчитывает 61 человека.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Имеют высшую квалификационную категорию – 6 педагогов (10%).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Первую квалификационную категорию - 18 педагогов (30%).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Соответствие занимаемой должности - 3 педагога (5%).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За последние три года повысили свою квалификацию 50 учителей и педагогических работников, прошли переподготовку - 4 человека. 22 педагога награждены правительственными и отраслевыми наградами: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значок «Отличник народного просвещения» - 7 педагогов;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«Почетный работник общего образования РФ» - 11;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«Почетной грамотой Министерства образования и науки РФ» - 4.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Педагоги школы активно участвуют в конкурсах педагогического мастерства: «Учитель года», «Учитель здоровья» «Мой лучший урок», «Моя методическая  коллекция»,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«Юность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России»,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«Педагогический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дебют»,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«Признание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педагог»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170F6">
        <w:rPr>
          <w:rFonts w:ascii="Times New Roman" w:eastAsia="Times New Roman" w:hAnsi="Times New Roman" w:cs="Times New Roman"/>
          <w:sz w:val="24"/>
          <w:szCs w:val="24"/>
        </w:rPr>
        <w:tab/>
        <w:t>других.</w:t>
      </w: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0F6">
        <w:rPr>
          <w:rFonts w:ascii="Times New Roman" w:eastAsia="Times New Roman" w:hAnsi="Times New Roman" w:cs="Times New Roman"/>
          <w:sz w:val="24"/>
          <w:szCs w:val="24"/>
        </w:rPr>
        <w:t>Важным направлением работы школы является развитие одаренных и талантливых детей, формирование у обучающихся умений и навыков исследовательской работы, воспитание самостоятельности и социальной активности. Ежегодно обучающиеся школы становятся победителями и призерами профильных олимпиад: «</w:t>
      </w:r>
      <w:proofErr w:type="spellStart"/>
      <w:r w:rsidRPr="00A170F6">
        <w:rPr>
          <w:rFonts w:ascii="Times New Roman" w:eastAsia="Times New Roman" w:hAnsi="Times New Roman" w:cs="Times New Roman"/>
          <w:sz w:val="24"/>
          <w:szCs w:val="24"/>
        </w:rPr>
        <w:t>ЮниорПрофи</w:t>
      </w:r>
      <w:proofErr w:type="spellEnd"/>
      <w:r w:rsidRPr="00A170F6">
        <w:rPr>
          <w:rFonts w:ascii="Times New Roman" w:eastAsia="Times New Roman" w:hAnsi="Times New Roman" w:cs="Times New Roman"/>
          <w:sz w:val="24"/>
          <w:szCs w:val="24"/>
        </w:rPr>
        <w:t xml:space="preserve">», «Инженеры будущего: </w:t>
      </w:r>
      <w:proofErr w:type="spellStart"/>
      <w:r w:rsidRPr="00A170F6">
        <w:rPr>
          <w:rFonts w:ascii="Times New Roman" w:eastAsia="Times New Roman" w:hAnsi="Times New Roman" w:cs="Times New Roman"/>
          <w:sz w:val="24"/>
          <w:szCs w:val="24"/>
        </w:rPr>
        <w:t>Зймоделирование</w:t>
      </w:r>
      <w:proofErr w:type="spellEnd"/>
      <w:r w:rsidRPr="00A170F6">
        <w:rPr>
          <w:rFonts w:ascii="Times New Roman" w:eastAsia="Times New Roman" w:hAnsi="Times New Roman" w:cs="Times New Roman"/>
          <w:sz w:val="24"/>
          <w:szCs w:val="24"/>
        </w:rPr>
        <w:t>», "Трехмерное моделирование в машиностроении",  инженерная олимпиада МИФИ, турниры Ломоносова, Всероссийская олимпиада школьников. Школа награждена благодарственным письмом Министерства образования и науки Российской Федерации за всестороннюю поддержку талантливой молодежи.</w:t>
      </w:r>
    </w:p>
    <w:p w:rsidR="00B216C0" w:rsidRDefault="00B216C0" w:rsidP="00A170F6">
      <w:pPr>
        <w:widowControl w:val="0"/>
        <w:tabs>
          <w:tab w:val="left" w:pos="1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Инновационная деятельность</w:t>
      </w:r>
    </w:p>
    <w:p w:rsidR="00A170F6" w:rsidRPr="0007405C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Муниципальное бюджетное общеобразовательное учреждение "Средняя общеобразовательная школа с углубленным изучением иностранных языков № 4" города Курчатова с 2000 года получила статус учреждения инновационного типа. Школа реализует национальный 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проект «Образование», стремительно развивается в свете новых тенденций развития общества и государства. В рамках федерального проекта «Цифровая образовательная среда» национального проекта «Образование» в 2020 году в школе внедрена целевая модель цифровой образовательной среды. В рамках реализации регионального проекта «Современная школа» национального проекта «Образование» в 2021 году в школе будет создан центр «Точка роста». Школой успешно реализуется современное качественное многоязычное поликультурное развитие будущего г</w:t>
      </w:r>
      <w:r w:rsidRPr="0007405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ражданина Российской Федерации. 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Профессиональным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коллективом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учителей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иностранных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языков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успешно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ре</w:t>
      </w:r>
      <w:r w:rsidRPr="0007405C">
        <w:rPr>
          <w:rFonts w:ascii="Times New Roman" w:eastAsia="Times New Roman" w:hAnsi="Times New Roman" w:cs="Times New Roman"/>
          <w:sz w:val="24"/>
          <w:szCs w:val="24"/>
          <w:highlight w:val="yellow"/>
        </w:rPr>
        <w:t>ализованы</w:t>
      </w:r>
      <w:r w:rsidRPr="0007405C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инновационные</w:t>
      </w:r>
      <w:r w:rsidRPr="0007405C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проекты 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r w:rsidRPr="0007405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направлению «Качественное лингвистическое образование» и «Международное сотрудничество как активная форма языкового образования и диалога культур». Их результатами стали многочисленные победы обучающихся и учителей в различных международных конкурсах. В рамках реализации социальных проектов школа является муниципальной </w:t>
      </w:r>
      <w:proofErr w:type="spellStart"/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стажировочной</w:t>
      </w:r>
      <w:proofErr w:type="spellEnd"/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площадкой по направлению «Формирование культуры семейной жизни и </w:t>
      </w:r>
      <w:proofErr w:type="gramStart"/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ответственного</w:t>
      </w:r>
      <w:proofErr w:type="gramEnd"/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родительства</w:t>
      </w:r>
      <w:proofErr w:type="spellEnd"/>
      <w:r w:rsidRPr="00A170F6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</w:p>
    <w:p w:rsidR="00A170F6" w:rsidRPr="0007405C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b/>
                <w:bCs/>
                <w:color w:val="001C54"/>
                <w:sz w:val="24"/>
                <w:szCs w:val="24"/>
              </w:rPr>
              <w:t>1.Полнота и актуальность информации об образовательной организации,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Соответствие требованиям к официальному сайту образовательной организации, утвержденным Приказом </w:t>
            </w: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августа 2020 года № 831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информации»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spacing w:after="260"/>
              <w:ind w:firstLine="820"/>
              <w:rPr>
                <w:sz w:val="24"/>
                <w:szCs w:val="24"/>
              </w:rPr>
            </w:pPr>
            <w:r w:rsidRPr="0007405C">
              <w:rPr>
                <w:color w:val="000000"/>
                <w:sz w:val="24"/>
                <w:szCs w:val="24"/>
              </w:rPr>
              <w:t xml:space="preserve">Сайт МБОУ «Средняя общеобразовательная школа №54 </w:t>
            </w:r>
            <w:proofErr w:type="spellStart"/>
            <w:r w:rsidRPr="0007405C">
              <w:rPr>
                <w:color w:val="000000"/>
                <w:sz w:val="24"/>
                <w:szCs w:val="24"/>
              </w:rPr>
              <w:t>им.Н.А.Бредихина</w:t>
            </w:r>
            <w:proofErr w:type="spellEnd"/>
            <w:r w:rsidRPr="0007405C">
              <w:rPr>
                <w:color w:val="000000"/>
                <w:sz w:val="24"/>
                <w:szCs w:val="24"/>
              </w:rPr>
              <w:t>» г.Курска соответствует требованиям к официальному сайту образовательной организации.</w:t>
            </w:r>
          </w:p>
          <w:p w:rsidR="00A170F6" w:rsidRPr="008E0766" w:rsidRDefault="00A170F6" w:rsidP="008E0766">
            <w:pPr>
              <w:pStyle w:val="a8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8E0766">
              <w:rPr>
                <w:bCs/>
                <w:sz w:val="20"/>
                <w:szCs w:val="20"/>
                <w:u w:val="single"/>
              </w:rPr>
              <w:t>Положение о сайте</w:t>
            </w:r>
          </w:p>
          <w:p w:rsidR="00A170F6" w:rsidRPr="008E0766" w:rsidRDefault="00B216C0" w:rsidP="008E0766">
            <w:pPr>
              <w:pStyle w:val="a8"/>
              <w:numPr>
                <w:ilvl w:val="0"/>
                <w:numId w:val="14"/>
              </w:numPr>
              <w:tabs>
                <w:tab w:val="left" w:pos="820"/>
              </w:tabs>
              <w:spacing w:line="259" w:lineRule="auto"/>
              <w:rPr>
                <w:sz w:val="20"/>
                <w:szCs w:val="20"/>
                <w:u w:val="single"/>
              </w:rPr>
            </w:pPr>
            <w:hyperlink r:id="rId11" w:history="1">
              <w:r w:rsidR="00A170F6" w:rsidRPr="008E0766">
                <w:rPr>
                  <w:rStyle w:val="a4"/>
                  <w:bCs/>
                  <w:color w:val="auto"/>
                  <w:sz w:val="20"/>
                  <w:szCs w:val="20"/>
                </w:rPr>
                <w:t>Основные Сведения о Школе</w:t>
              </w:r>
            </w:hyperlink>
            <w:r w:rsidR="00A170F6" w:rsidRPr="008E076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A170F6" w:rsidRPr="008E0766" w:rsidRDefault="00B216C0" w:rsidP="008E0766">
            <w:pPr>
              <w:pStyle w:val="a8"/>
              <w:numPr>
                <w:ilvl w:val="0"/>
                <w:numId w:val="14"/>
              </w:numPr>
              <w:tabs>
                <w:tab w:val="left" w:pos="820"/>
              </w:tabs>
              <w:spacing w:line="259" w:lineRule="auto"/>
              <w:rPr>
                <w:sz w:val="20"/>
                <w:szCs w:val="20"/>
                <w:u w:val="single"/>
              </w:rPr>
            </w:pPr>
            <w:hyperlink r:id="rId12" w:history="1">
              <w:r w:rsidR="00A170F6" w:rsidRPr="008E0766">
                <w:rPr>
                  <w:rStyle w:val="a4"/>
                  <w:bCs/>
                  <w:color w:val="auto"/>
                  <w:sz w:val="20"/>
                  <w:szCs w:val="20"/>
                </w:rPr>
                <w:t>Структура и органы управления</w:t>
              </w:r>
            </w:hyperlink>
            <w:r w:rsidR="00A170F6" w:rsidRPr="008E0766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A170F6" w:rsidRPr="008E0766" w:rsidRDefault="00B216C0" w:rsidP="008E0766">
            <w:pPr>
              <w:pStyle w:val="a8"/>
              <w:numPr>
                <w:ilvl w:val="0"/>
                <w:numId w:val="14"/>
              </w:numPr>
              <w:tabs>
                <w:tab w:val="left" w:pos="820"/>
              </w:tabs>
              <w:spacing w:line="259" w:lineRule="auto"/>
              <w:rPr>
                <w:rStyle w:val="a4"/>
                <w:color w:val="auto"/>
                <w:sz w:val="20"/>
                <w:szCs w:val="20"/>
              </w:rPr>
            </w:pPr>
            <w:r w:rsidRPr="008E0766">
              <w:rPr>
                <w:bCs/>
                <w:sz w:val="20"/>
                <w:szCs w:val="20"/>
                <w:u w:val="single"/>
              </w:rPr>
              <w:fldChar w:fldCharType="begin"/>
            </w:r>
            <w:r w:rsidRPr="008E0766">
              <w:rPr>
                <w:bCs/>
                <w:sz w:val="20"/>
                <w:szCs w:val="20"/>
                <w:u w:val="single"/>
              </w:rPr>
              <w:instrText xml:space="preserve"> HYPERLINK "http://s54.swsu.ru/sveden/document" </w:instrText>
            </w:r>
            <w:r w:rsidRPr="008E0766">
              <w:rPr>
                <w:bCs/>
                <w:sz w:val="20"/>
                <w:szCs w:val="20"/>
                <w:u w:val="single"/>
              </w:rPr>
            </w:r>
            <w:r w:rsidRPr="008E0766">
              <w:rPr>
                <w:bCs/>
                <w:sz w:val="20"/>
                <w:szCs w:val="20"/>
                <w:u w:val="single"/>
              </w:rPr>
              <w:fldChar w:fldCharType="separate"/>
            </w:r>
            <w:r w:rsidR="00A170F6" w:rsidRPr="008E0766">
              <w:rPr>
                <w:rStyle w:val="a4"/>
                <w:bCs/>
                <w:color w:val="auto"/>
                <w:sz w:val="20"/>
                <w:szCs w:val="20"/>
              </w:rPr>
              <w:t>Основные докуме</w:t>
            </w:r>
            <w:r w:rsidR="00A170F6" w:rsidRPr="008E0766">
              <w:rPr>
                <w:rStyle w:val="a4"/>
                <w:bCs/>
                <w:color w:val="auto"/>
                <w:sz w:val="20"/>
                <w:szCs w:val="20"/>
              </w:rPr>
              <w:t xml:space="preserve">нты школы </w:t>
            </w:r>
          </w:p>
          <w:p w:rsidR="00B216C0" w:rsidRPr="008E0766" w:rsidRDefault="00B216C0" w:rsidP="008E0766">
            <w:pPr>
              <w:pStyle w:val="a8"/>
              <w:numPr>
                <w:ilvl w:val="0"/>
                <w:numId w:val="14"/>
              </w:numPr>
              <w:tabs>
                <w:tab w:val="left" w:pos="820"/>
              </w:tabs>
              <w:spacing w:line="259" w:lineRule="auto"/>
              <w:rPr>
                <w:sz w:val="20"/>
                <w:szCs w:val="20"/>
                <w:u w:val="single"/>
              </w:rPr>
            </w:pPr>
            <w:r w:rsidRPr="008E0766">
              <w:rPr>
                <w:bCs/>
                <w:sz w:val="20"/>
                <w:szCs w:val="20"/>
                <w:u w:val="single"/>
              </w:rPr>
              <w:fldChar w:fldCharType="end"/>
            </w:r>
            <w:hyperlink r:id="rId13" w:history="1">
              <w:r w:rsidRPr="008E0766">
                <w:rPr>
                  <w:rStyle w:val="a4"/>
                  <w:bCs/>
                  <w:color w:val="auto"/>
                  <w:sz w:val="20"/>
                  <w:szCs w:val="20"/>
                </w:rPr>
                <w:t>Образование</w:t>
              </w:r>
            </w:hyperlink>
            <w:r w:rsidRPr="008E0766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8E0766">
              <w:rPr>
                <w:sz w:val="20"/>
                <w:szCs w:val="20"/>
                <w:u w:val="single"/>
              </w:rPr>
              <w:t xml:space="preserve"> </w:t>
            </w:r>
          </w:p>
          <w:p w:rsidR="00A170F6" w:rsidRPr="008E0766" w:rsidRDefault="00B216C0" w:rsidP="008E0766">
            <w:pPr>
              <w:pStyle w:val="a8"/>
              <w:numPr>
                <w:ilvl w:val="0"/>
                <w:numId w:val="14"/>
              </w:numPr>
              <w:tabs>
                <w:tab w:val="left" w:pos="820"/>
              </w:tabs>
              <w:spacing w:line="259" w:lineRule="auto"/>
              <w:rPr>
                <w:rStyle w:val="a4"/>
                <w:color w:val="auto"/>
                <w:sz w:val="20"/>
                <w:szCs w:val="20"/>
              </w:rPr>
            </w:pPr>
            <w:r w:rsidRPr="008E0766">
              <w:rPr>
                <w:bCs/>
                <w:sz w:val="20"/>
                <w:szCs w:val="20"/>
                <w:u w:val="single"/>
              </w:rPr>
              <w:fldChar w:fldCharType="begin"/>
            </w:r>
            <w:r w:rsidRPr="008E0766">
              <w:rPr>
                <w:bCs/>
                <w:sz w:val="20"/>
                <w:szCs w:val="20"/>
                <w:u w:val="single"/>
              </w:rPr>
              <w:instrText xml:space="preserve"> HYPERLINK "http://s54.swsu.ru/sveden/edustandarts" </w:instrText>
            </w:r>
            <w:r w:rsidRPr="008E0766">
              <w:rPr>
                <w:bCs/>
                <w:sz w:val="20"/>
                <w:szCs w:val="20"/>
                <w:u w:val="single"/>
              </w:rPr>
            </w:r>
            <w:r w:rsidRPr="008E0766">
              <w:rPr>
                <w:bCs/>
                <w:sz w:val="20"/>
                <w:szCs w:val="20"/>
                <w:u w:val="single"/>
              </w:rPr>
              <w:fldChar w:fldCharType="separate"/>
            </w:r>
            <w:r w:rsidR="00A170F6" w:rsidRPr="008E0766">
              <w:rPr>
                <w:rStyle w:val="a4"/>
                <w:bCs/>
                <w:color w:val="auto"/>
                <w:sz w:val="20"/>
                <w:szCs w:val="20"/>
              </w:rPr>
              <w:t>Образовательны</w:t>
            </w:r>
            <w:r w:rsidR="00A170F6" w:rsidRPr="008E0766">
              <w:rPr>
                <w:rStyle w:val="a4"/>
                <w:bCs/>
                <w:color w:val="auto"/>
                <w:sz w:val="20"/>
                <w:szCs w:val="20"/>
              </w:rPr>
              <w:t>е</w:t>
            </w:r>
            <w:r w:rsidR="00A170F6" w:rsidRPr="008E0766">
              <w:rPr>
                <w:rStyle w:val="a4"/>
                <w:bCs/>
                <w:color w:val="auto"/>
                <w:sz w:val="20"/>
                <w:szCs w:val="20"/>
              </w:rPr>
              <w:t xml:space="preserve"> стандарты </w:t>
            </w:r>
          </w:p>
          <w:p w:rsidR="00A170F6" w:rsidRPr="008E0766" w:rsidRDefault="00B216C0" w:rsidP="008E0766">
            <w:pPr>
              <w:pStyle w:val="a8"/>
              <w:numPr>
                <w:ilvl w:val="0"/>
                <w:numId w:val="14"/>
              </w:numPr>
              <w:tabs>
                <w:tab w:val="left" w:pos="820"/>
              </w:tabs>
              <w:spacing w:line="259" w:lineRule="auto"/>
              <w:rPr>
                <w:sz w:val="20"/>
                <w:szCs w:val="20"/>
                <w:u w:val="single"/>
              </w:rPr>
            </w:pPr>
            <w:r w:rsidRPr="008E0766">
              <w:rPr>
                <w:bCs/>
                <w:sz w:val="20"/>
                <w:szCs w:val="20"/>
                <w:u w:val="single"/>
              </w:rPr>
              <w:fldChar w:fldCharType="end"/>
            </w:r>
            <w:hyperlink r:id="rId14" w:history="1">
              <w:r w:rsidRPr="008E0766">
                <w:rPr>
                  <w:rStyle w:val="a4"/>
                  <w:color w:val="auto"/>
                  <w:sz w:val="20"/>
                  <w:szCs w:val="20"/>
                </w:rPr>
                <w:t>Руководство. П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>е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>дагогический (научно-педаг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>о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>г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>ический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>)</w:t>
              </w:r>
              <w:r w:rsidRPr="008E0766">
                <w:rPr>
                  <w:rStyle w:val="a4"/>
                  <w:color w:val="auto"/>
                  <w:sz w:val="20"/>
                  <w:szCs w:val="20"/>
                </w:rPr>
                <w:t xml:space="preserve"> состав.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Апробация целевой модели наставничества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Материально-техническое обеспечение и оснащенность образовательного процесса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Платные образовательные услуги.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Финансово-хозяйственная деятельность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Международное сотрудничество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Доступная среда.</w:t>
              </w:r>
            </w:hyperlink>
          </w:p>
          <w:p w:rsidR="008E0766" w:rsidRPr="008E0766" w:rsidRDefault="008E0766" w:rsidP="008E0766">
            <w:pPr>
              <w:pStyle w:val="a6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Pr="008E076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Вакантные места для приема (перевода) обучающихся</w:t>
              </w:r>
            </w:hyperlink>
          </w:p>
          <w:p w:rsidR="008E0766" w:rsidRPr="0007405C" w:rsidRDefault="008E0766" w:rsidP="008E0766">
            <w:pPr>
              <w:pStyle w:val="a8"/>
              <w:tabs>
                <w:tab w:val="left" w:pos="820"/>
              </w:tabs>
              <w:spacing w:line="259" w:lineRule="auto"/>
              <w:rPr>
                <w:sz w:val="24"/>
                <w:szCs w:val="24"/>
                <w:highlight w:val="yellow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Наличие иных разделов (вкладок, страниц и пр.) для обучающихся, их родителей, педагогического коллектива, освещающих деятельность ОО и позволяющих осуществлять обратную связь.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1821D3" w:rsidRDefault="00A170F6" w:rsidP="00A170F6">
            <w:pPr>
              <w:pStyle w:val="a8"/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>В разделе</w:t>
            </w:r>
            <w:hyperlink r:id="rId22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"Методическая работа"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 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>можно ознакомиться со следующими информационными страницами:</w:t>
            </w:r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20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3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Структура методической службы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15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4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Методическая тема школы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15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5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План методической работы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10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6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Анализ методической работы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15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7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Работа методического совета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20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8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Основные направления методической работы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706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29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 xml:space="preserve">Информация о лучших образовательных практиках, внедряющих ФГОС ООО </w:t>
              </w:r>
            </w:hyperlink>
            <w:r w:rsidR="00A170F6" w:rsidRPr="001821D3">
              <w:rPr>
                <w:b/>
                <w:bCs/>
                <w:color w:val="7030A0"/>
                <w:sz w:val="24"/>
                <w:szCs w:val="24"/>
                <w:highlight w:val="yellow"/>
                <w:u w:val="single"/>
              </w:rPr>
              <w:t xml:space="preserve">по проблеме «Как обеспечить активную </w:t>
            </w:r>
            <w:proofErr w:type="spellStart"/>
            <w:r w:rsidR="00A170F6" w:rsidRPr="001821D3">
              <w:rPr>
                <w:b/>
                <w:bCs/>
                <w:color w:val="7030A0"/>
                <w:sz w:val="24"/>
                <w:szCs w:val="24"/>
                <w:highlight w:val="yellow"/>
                <w:u w:val="single"/>
              </w:rPr>
              <w:t>деятельностную</w:t>
            </w:r>
            <w:proofErr w:type="spellEnd"/>
            <w:r w:rsidR="00A170F6" w:rsidRPr="001821D3">
              <w:rPr>
                <w:b/>
                <w:bCs/>
                <w:color w:val="7030A0"/>
                <w:sz w:val="24"/>
                <w:szCs w:val="24"/>
                <w:highlight w:val="yellow"/>
                <w:u w:val="single"/>
              </w:rPr>
              <w:t xml:space="preserve"> позицию ученика в образовательном процессе?»</w:t>
            </w:r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815"/>
              </w:tabs>
              <w:ind w:firstLine="460"/>
              <w:rPr>
                <w:sz w:val="24"/>
                <w:szCs w:val="24"/>
                <w:highlight w:val="yellow"/>
              </w:rPr>
            </w:pPr>
            <w:hyperlink r:id="rId30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>План методического сопровождения педагогов для реализации требований ФГОС ООО</w:t>
              </w:r>
            </w:hyperlink>
          </w:p>
          <w:p w:rsidR="00A170F6" w:rsidRPr="001821D3" w:rsidRDefault="00A170F6" w:rsidP="00A170F6">
            <w:pPr>
              <w:pStyle w:val="a8"/>
              <w:tabs>
                <w:tab w:val="left" w:pos="7414"/>
              </w:tabs>
              <w:ind w:firstLine="800"/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>В разделе</w:t>
            </w:r>
            <w:hyperlink r:id="rId31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"Сопровождение образовательного процесса"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ab/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>Вы можете ознакомиться с работой психолого -</w:t>
            </w:r>
          </w:p>
          <w:p w:rsidR="00A170F6" w:rsidRPr="001821D3" w:rsidRDefault="00A170F6" w:rsidP="00A170F6">
            <w:pPr>
              <w:pStyle w:val="a8"/>
              <w:tabs>
                <w:tab w:val="left" w:pos="10949"/>
              </w:tabs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педагогической службы, а также получить актуальные рекомендации наших специалистов </w:t>
            </w:r>
            <w:hyperlink r:id="rId32" w:history="1"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(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"Психологическая служба"</w:t>
              </w:r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)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, учителей-логопедов </w:t>
            </w:r>
            <w:hyperlink r:id="rId33" w:history="1"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(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"Логопедическая служба"</w:t>
              </w:r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)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, социального педагога </w:t>
            </w:r>
            <w:hyperlink r:id="rId34" w:history="1"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(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"Социальная служба"</w:t>
              </w:r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)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>, получить актуальную информацию о работе</w:t>
            </w:r>
            <w:hyperlink r:id="rId35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библиотеки образовательного учреждения</w:t>
              </w:r>
              <w:r w:rsidRPr="001821D3">
                <w:rPr>
                  <w:color w:val="000000"/>
                  <w:sz w:val="24"/>
                  <w:szCs w:val="24"/>
                  <w:highlight w:val="yellow"/>
                  <w:u w:val="single"/>
                </w:rPr>
                <w:t>,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 о</w:t>
            </w:r>
            <w:hyperlink r:id="rId36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медицинском обслуживании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ab/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>и</w:t>
            </w:r>
            <w:hyperlink r:id="rId37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организации</w:t>
              </w:r>
            </w:hyperlink>
          </w:p>
          <w:p w:rsidR="00A170F6" w:rsidRPr="001821D3" w:rsidRDefault="00B216C0" w:rsidP="00A170F6">
            <w:pPr>
              <w:pStyle w:val="a8"/>
              <w:rPr>
                <w:sz w:val="24"/>
                <w:szCs w:val="24"/>
                <w:highlight w:val="yellow"/>
              </w:rPr>
            </w:pPr>
            <w:hyperlink r:id="rId38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питания</w:t>
              </w:r>
              <w:r w:rsidR="00A170F6" w:rsidRPr="001821D3">
                <w:rPr>
                  <w:color w:val="000000"/>
                  <w:sz w:val="24"/>
                  <w:szCs w:val="24"/>
                  <w:highlight w:val="yellow"/>
                </w:rPr>
                <w:t>.</w:t>
              </w:r>
            </w:hyperlink>
          </w:p>
          <w:p w:rsidR="00A170F6" w:rsidRPr="001821D3" w:rsidRDefault="00A170F6" w:rsidP="00A170F6">
            <w:pPr>
              <w:pStyle w:val="a8"/>
              <w:ind w:firstLine="800"/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>В разделе</w:t>
            </w:r>
            <w:hyperlink r:id="rId39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"Школа личностного роста"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 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>можно ознакомиться с работой школы по следующим направлениям:</w:t>
            </w:r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10"/>
              </w:tabs>
              <w:ind w:firstLine="800"/>
              <w:rPr>
                <w:sz w:val="24"/>
                <w:szCs w:val="24"/>
                <w:highlight w:val="yellow"/>
              </w:rPr>
            </w:pPr>
            <w:hyperlink r:id="rId40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"Лаборатория инженерного резерва "Производственник"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10"/>
                <w:tab w:val="right" w:pos="6397"/>
              </w:tabs>
              <w:ind w:firstLine="800"/>
              <w:rPr>
                <w:sz w:val="24"/>
                <w:szCs w:val="24"/>
                <w:highlight w:val="yellow"/>
              </w:rPr>
            </w:pPr>
            <w:hyperlink r:id="rId41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"Научное общество обучающихся</w:t>
              </w:r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ab/>
                <w:t>«Эрудит»"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10"/>
              </w:tabs>
              <w:ind w:firstLine="800"/>
              <w:rPr>
                <w:sz w:val="24"/>
                <w:szCs w:val="24"/>
                <w:highlight w:val="yellow"/>
              </w:rPr>
            </w:pPr>
            <w:hyperlink r:id="rId42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"Одаренные дети"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10"/>
              </w:tabs>
              <w:ind w:firstLine="800"/>
              <w:rPr>
                <w:sz w:val="24"/>
                <w:szCs w:val="24"/>
                <w:highlight w:val="yellow"/>
              </w:rPr>
            </w:pPr>
            <w:hyperlink r:id="rId43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"Олимпиадное движение"</w:t>
              </w:r>
            </w:hyperlink>
          </w:p>
          <w:p w:rsidR="00A170F6" w:rsidRPr="001821D3" w:rsidRDefault="00A170F6" w:rsidP="00A170F6">
            <w:pPr>
              <w:pStyle w:val="a8"/>
              <w:tabs>
                <w:tab w:val="left" w:pos="1032"/>
                <w:tab w:val="left" w:pos="2237"/>
                <w:tab w:val="left" w:pos="3835"/>
                <w:tab w:val="left" w:pos="4282"/>
                <w:tab w:val="left" w:pos="5578"/>
                <w:tab w:val="left" w:pos="6014"/>
                <w:tab w:val="left" w:pos="7747"/>
                <w:tab w:val="left" w:pos="9082"/>
                <w:tab w:val="left" w:pos="11323"/>
              </w:tabs>
              <w:ind w:firstLine="800"/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>Раздел</w:t>
            </w:r>
            <w:hyperlink r:id="rId44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"Инновационная деятельность учреждения"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 </w:t>
              </w:r>
              <w:proofErr w:type="gramStart"/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>о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>свещает</w:t>
            </w:r>
            <w:proofErr w:type="gramEnd"/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 инновационное развитие как условие обеспечения нового</w:t>
            </w:r>
            <w:r w:rsidRPr="001821D3">
              <w:rPr>
                <w:color w:val="000000"/>
                <w:sz w:val="24"/>
                <w:szCs w:val="24"/>
                <w:highlight w:val="yellow"/>
              </w:rPr>
              <w:tab/>
              <w:t>качества</w:t>
            </w:r>
            <w:r w:rsidRPr="001821D3">
              <w:rPr>
                <w:color w:val="000000"/>
                <w:sz w:val="24"/>
                <w:szCs w:val="24"/>
                <w:highlight w:val="yellow"/>
              </w:rPr>
              <w:tab/>
              <w:t>образования</w:t>
            </w:r>
            <w:r w:rsidRPr="001821D3">
              <w:rPr>
                <w:color w:val="000000"/>
                <w:sz w:val="24"/>
                <w:szCs w:val="24"/>
                <w:highlight w:val="yellow"/>
              </w:rPr>
              <w:tab/>
              <w:t>и</w:t>
            </w:r>
            <w:r w:rsidRPr="001821D3">
              <w:rPr>
                <w:color w:val="000000"/>
                <w:sz w:val="24"/>
                <w:szCs w:val="24"/>
                <w:highlight w:val="yellow"/>
              </w:rPr>
              <w:tab/>
              <w:t>знакомит</w:t>
            </w:r>
            <w:r w:rsidRPr="001821D3">
              <w:rPr>
                <w:color w:val="000000"/>
                <w:sz w:val="24"/>
                <w:szCs w:val="24"/>
                <w:highlight w:val="yellow"/>
              </w:rPr>
              <w:tab/>
              <w:t>с</w:t>
            </w:r>
            <w:hyperlink r:id="rId45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ab/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>Программой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ab/>
                <w:t>развития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ab/>
                <w:t>Муниципального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ab/>
                <w:t>бюджетного</w:t>
              </w:r>
            </w:hyperlink>
          </w:p>
          <w:p w:rsidR="00A170F6" w:rsidRPr="001821D3" w:rsidRDefault="00B216C0" w:rsidP="00A170F6">
            <w:pPr>
              <w:pStyle w:val="a8"/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hyperlink r:id="rId46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>общеобразовательного учреждения «Средняя общеобразовательная школа №54</w:t>
              </w:r>
            </w:hyperlink>
            <w:r w:rsidR="00A170F6" w:rsidRPr="001821D3">
              <w:rPr>
                <w:b/>
                <w:bCs/>
                <w:color w:val="7030A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170F6" w:rsidRPr="001821D3">
              <w:rPr>
                <w:b/>
                <w:bCs/>
                <w:color w:val="7030A0"/>
                <w:sz w:val="24"/>
                <w:szCs w:val="24"/>
                <w:highlight w:val="yellow"/>
              </w:rPr>
              <w:t>им.Н.А.Бредихина</w:t>
            </w:r>
            <w:proofErr w:type="spellEnd"/>
            <w:r w:rsidR="00A170F6" w:rsidRPr="001821D3">
              <w:rPr>
                <w:b/>
                <w:bCs/>
                <w:color w:val="7030A0"/>
                <w:sz w:val="24"/>
                <w:szCs w:val="24"/>
                <w:highlight w:val="yellow"/>
              </w:rPr>
              <w:t>»</w:t>
            </w:r>
          </w:p>
          <w:p w:rsidR="00A170F6" w:rsidRPr="001821D3" w:rsidRDefault="00A170F6" w:rsidP="00A170F6">
            <w:pPr>
              <w:pStyle w:val="a8"/>
              <w:rPr>
                <w:sz w:val="24"/>
                <w:szCs w:val="24"/>
                <w:highlight w:val="yellow"/>
              </w:rPr>
            </w:pPr>
          </w:p>
          <w:p w:rsidR="00A170F6" w:rsidRPr="001821D3" w:rsidRDefault="00A170F6" w:rsidP="00A170F6">
            <w:pPr>
              <w:pStyle w:val="a8"/>
              <w:ind w:firstLine="800"/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>В разделе</w:t>
            </w:r>
            <w:hyperlink r:id="rId47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"Стажировочная площадка"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 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находится актуальная информация об опыте работы образовательного учреждения в качестве муниципальной </w:t>
            </w:r>
            <w:proofErr w:type="spellStart"/>
            <w:r w:rsidRPr="001821D3">
              <w:rPr>
                <w:color w:val="000000"/>
                <w:sz w:val="24"/>
                <w:szCs w:val="24"/>
                <w:highlight w:val="yellow"/>
              </w:rPr>
              <w:t>стажировочной</w:t>
            </w:r>
            <w:proofErr w:type="spellEnd"/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 площадки:</w:t>
            </w:r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491"/>
              </w:tabs>
              <w:ind w:firstLine="800"/>
              <w:rPr>
                <w:sz w:val="24"/>
                <w:szCs w:val="24"/>
                <w:highlight w:val="yellow"/>
              </w:rPr>
            </w:pPr>
            <w:hyperlink r:id="rId48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Документы </w:t>
              </w:r>
              <w:proofErr w:type="spellStart"/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>стажировочной</w:t>
              </w:r>
              <w:proofErr w:type="spellEnd"/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 площадки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496"/>
              </w:tabs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49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 xml:space="preserve">Паспорт </w:t>
              </w:r>
              <w:proofErr w:type="spellStart"/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стажировочной</w:t>
              </w:r>
              <w:proofErr w:type="spellEnd"/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 xml:space="preserve"> площадки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496"/>
              </w:tabs>
              <w:spacing w:after="260"/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50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 xml:space="preserve">Материалы </w:t>
              </w:r>
              <w:proofErr w:type="spellStart"/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стажировочной</w:t>
              </w:r>
              <w:proofErr w:type="spellEnd"/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 xml:space="preserve"> площадки</w:t>
              </w:r>
            </w:hyperlink>
          </w:p>
          <w:p w:rsidR="00A170F6" w:rsidRPr="001821D3" w:rsidRDefault="00A170F6" w:rsidP="00A170F6">
            <w:pPr>
              <w:pStyle w:val="a8"/>
              <w:ind w:firstLine="800"/>
              <w:jc w:val="both"/>
              <w:rPr>
                <w:sz w:val="24"/>
                <w:szCs w:val="24"/>
                <w:highlight w:val="yellow"/>
              </w:rPr>
            </w:pPr>
            <w:r w:rsidRPr="001821D3">
              <w:rPr>
                <w:color w:val="000000"/>
                <w:sz w:val="24"/>
                <w:szCs w:val="24"/>
                <w:highlight w:val="yellow"/>
              </w:rPr>
              <w:t>В разделе</w:t>
            </w:r>
            <w:hyperlink r:id="rId51" w:history="1">
              <w:r w:rsidRPr="001821D3">
                <w:rPr>
                  <w:color w:val="000000"/>
                  <w:sz w:val="24"/>
                  <w:szCs w:val="24"/>
                  <w:highlight w:val="yellow"/>
                </w:rPr>
                <w:t xml:space="preserve"> 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"Воспитательная работа"</w:t>
              </w:r>
              <w:r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</w:rPr>
                <w:t xml:space="preserve"> </w:t>
              </w:r>
            </w:hyperlink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можно ознакомиться </w:t>
            </w:r>
            <w:proofErr w:type="gramStart"/>
            <w:r w:rsidRPr="001821D3">
              <w:rPr>
                <w:color w:val="000000"/>
                <w:sz w:val="24"/>
                <w:szCs w:val="24"/>
                <w:highlight w:val="yellow"/>
              </w:rPr>
              <w:t>с</w:t>
            </w:r>
            <w:proofErr w:type="gramEnd"/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25"/>
              </w:tabs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52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Программой воспитания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20"/>
              </w:tabs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53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Дополнительным образованием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25"/>
              </w:tabs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54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Музейной деятельностью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25"/>
              </w:tabs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55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Профилактической работой</w:t>
              </w:r>
            </w:hyperlink>
          </w:p>
          <w:p w:rsidR="00A170F6" w:rsidRPr="001821D3" w:rsidRDefault="00B216C0" w:rsidP="00A170F6">
            <w:pPr>
              <w:pStyle w:val="a8"/>
              <w:numPr>
                <w:ilvl w:val="0"/>
                <w:numId w:val="5"/>
              </w:numPr>
              <w:tabs>
                <w:tab w:val="left" w:pos="1525"/>
              </w:tabs>
              <w:spacing w:after="260"/>
              <w:ind w:firstLine="800"/>
              <w:jc w:val="both"/>
              <w:rPr>
                <w:sz w:val="24"/>
                <w:szCs w:val="24"/>
                <w:highlight w:val="yellow"/>
              </w:rPr>
            </w:pPr>
            <w:hyperlink r:id="rId56" w:history="1">
              <w:r w:rsidR="00A170F6" w:rsidRPr="001821D3">
                <w:rPr>
                  <w:b/>
                  <w:bCs/>
                  <w:color w:val="7030A0"/>
                  <w:sz w:val="24"/>
                  <w:szCs w:val="24"/>
                  <w:highlight w:val="yellow"/>
                  <w:u w:val="single"/>
                </w:rPr>
                <w:t>Работой Школьного спортивного клуба</w:t>
              </w:r>
            </w:hyperlink>
          </w:p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hyperlink r:id="rId57" w:history="1">
              <w:r w:rsidRPr="0007405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07405C">
                <w:rPr>
                  <w:rFonts w:ascii="Times New Roman" w:hAnsi="Times New Roman" w:cs="Times New Roman"/>
                  <w:b/>
                  <w:bCs/>
                  <w:color w:val="7030A0"/>
                  <w:sz w:val="24"/>
                  <w:szCs w:val="24"/>
                  <w:u w:val="single"/>
                </w:rPr>
                <w:t>"Доступная среда"</w:t>
              </w:r>
              <w:r w:rsidRPr="0007405C">
                <w:rPr>
                  <w:rFonts w:ascii="Times New Roman" w:hAnsi="Times New Roman" w:cs="Times New Roman"/>
                  <w:b/>
                  <w:bCs/>
                  <w:color w:val="7030A0"/>
                  <w:sz w:val="24"/>
                  <w:szCs w:val="24"/>
                </w:rPr>
                <w:t xml:space="preserve"> </w:t>
              </w:r>
            </w:hyperlink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освещает готовность образовательной организации к обеспечению доступности образования для детей-инвалидов и детей с ОВЗ.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 Взаимодействие образовательной организации с родительской общественностью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800"/>
              <w:rPr>
                <w:sz w:val="24"/>
                <w:szCs w:val="24"/>
              </w:rPr>
            </w:pPr>
            <w:r w:rsidRPr="0007405C">
              <w:rPr>
                <w:color w:val="000000"/>
                <w:sz w:val="24"/>
                <w:szCs w:val="24"/>
              </w:rPr>
              <w:t>В разделе «приемная» можно найти формы справок и заявлений установленного образца для скачивания и ознакомления. Если есть вопрос к директору школы, его заместителям или учителям, конкретные предложения по совершенствованию работы школы, можно воспользоваться формой</w:t>
            </w:r>
            <w:hyperlink r:id="rId58" w:history="1">
              <w:r w:rsidRPr="0007405C">
                <w:rPr>
                  <w:color w:val="000000"/>
                  <w:sz w:val="24"/>
                  <w:szCs w:val="24"/>
                </w:rPr>
                <w:t xml:space="preserve"> </w:t>
              </w:r>
              <w:r w:rsidRPr="0007405C">
                <w:rPr>
                  <w:b/>
                  <w:bCs/>
                  <w:color w:val="7030A0"/>
                  <w:sz w:val="24"/>
                  <w:szCs w:val="24"/>
                  <w:u w:val="single"/>
                </w:rPr>
                <w:t>обратной связи</w:t>
              </w:r>
              <w:r w:rsidRPr="0007405C">
                <w:rPr>
                  <w:b/>
                  <w:bCs/>
                  <w:color w:val="7030A0"/>
                  <w:sz w:val="24"/>
                  <w:szCs w:val="24"/>
                </w:rPr>
                <w:t>.</w:t>
              </w:r>
            </w:hyperlink>
          </w:p>
          <w:p w:rsidR="00A170F6" w:rsidRPr="0007405C" w:rsidRDefault="00A170F6" w:rsidP="00A170F6">
            <w:pPr>
              <w:pStyle w:val="a8"/>
              <w:ind w:firstLine="800"/>
              <w:rPr>
                <w:color w:val="000000"/>
                <w:sz w:val="24"/>
                <w:szCs w:val="24"/>
              </w:rPr>
            </w:pPr>
            <w:r w:rsidRPr="0007405C">
              <w:rPr>
                <w:color w:val="000000"/>
                <w:sz w:val="24"/>
                <w:szCs w:val="24"/>
              </w:rPr>
              <w:lastRenderedPageBreak/>
              <w:t>Раздел сайта</w:t>
            </w:r>
            <w:hyperlink r:id="rId59" w:history="1">
              <w:r w:rsidRPr="0007405C">
                <w:rPr>
                  <w:color w:val="000000"/>
                  <w:sz w:val="24"/>
                  <w:szCs w:val="24"/>
                </w:rPr>
                <w:t xml:space="preserve"> </w:t>
              </w:r>
              <w:r w:rsidRPr="0007405C">
                <w:rPr>
                  <w:b/>
                  <w:bCs/>
                  <w:color w:val="7030A0"/>
                  <w:sz w:val="24"/>
                  <w:szCs w:val="24"/>
                  <w:u w:val="single"/>
                </w:rPr>
                <w:t>"Ученикам и родителям"</w:t>
              </w:r>
              <w:r w:rsidRPr="0007405C">
                <w:rPr>
                  <w:b/>
                  <w:bCs/>
                  <w:color w:val="7030A0"/>
                  <w:sz w:val="24"/>
                  <w:szCs w:val="24"/>
                </w:rPr>
                <w:t xml:space="preserve"> </w:t>
              </w:r>
            </w:hyperlink>
            <w:r w:rsidRPr="0007405C">
              <w:rPr>
                <w:color w:val="000000"/>
                <w:sz w:val="24"/>
                <w:szCs w:val="24"/>
              </w:rPr>
              <w:t>является одной из форм организации диалога между образовательным учреждением и учениками, а также их родителями (законными представителями).</w:t>
            </w:r>
          </w:p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 будет описание </w:t>
            </w:r>
            <w:proofErr w:type="gramStart"/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Start"/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gramEnd"/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помощь» - проект школы, направленный на оперативное получение информации о деятельности учреждения….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05C">
              <w:rPr>
                <w:rFonts w:ascii="Times New Roman" w:hAnsi="Times New Roman" w:cs="Times New Roman"/>
                <w:b/>
                <w:bCs/>
                <w:color w:val="271137"/>
                <w:sz w:val="24"/>
                <w:szCs w:val="24"/>
              </w:rPr>
              <w:lastRenderedPageBreak/>
              <w:t>2. Наличие условий организации обучения и воспитания обучающихся, в том числе обучающихся с ограниченными возможностями здоровья и инвалидов (Шапошникова)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b/>
                <w:bCs/>
                <w:color w:val="271137"/>
                <w:sz w:val="24"/>
                <w:szCs w:val="24"/>
              </w:rPr>
            </w:pP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Нормативн</w:t>
            </w:r>
            <w:proofErr w:type="gramStart"/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07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правовые условия (внутренние локальные акты ОО, регламентирующие создание условий для организации обучения и воспитания обучающихся, индивидуализации и дифференциации этих процессов, в том числе обучающихся с ОВЗ)</w:t>
            </w:r>
          </w:p>
        </w:tc>
      </w:tr>
      <w:tr w:rsidR="00A170F6" w:rsidRPr="0007405C" w:rsidTr="00A170F6">
        <w:tc>
          <w:tcPr>
            <w:tcW w:w="14786" w:type="dxa"/>
          </w:tcPr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• Положение о формах, периодичности и порядке текущего контроля успеваемости и  промежуточной аттестации обучающихся</w:t>
            </w: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• Положение о порядке и основании перевода, отчисления и восстановления </w:t>
            </w:r>
            <w:proofErr w:type="gramStart"/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3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Положение о формах получения образования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• Положение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условном переводе и </w:t>
            </w: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ликвидации </w:t>
            </w:r>
            <w:proofErr w:type="gramStart"/>
            <w:r w:rsidRPr="0027682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академической задолженности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1A53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Положение о портфеле индивидуальных достижений учащегося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Положение о внеурочной деятельности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Положение об образовательном рейтинге выпускника 9-го класса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Положение о рейтинге внеурочной деятельности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Положение об итоговом </w:t>
            </w:r>
            <w:proofErr w:type="gramStart"/>
            <w:r w:rsidRPr="00276820">
              <w:rPr>
                <w:rFonts w:ascii="Times New Roman" w:hAnsi="Times New Roman" w:cs="Times New Roman"/>
                <w:sz w:val="28"/>
                <w:szCs w:val="28"/>
              </w:rPr>
              <w:t>индивидуальном проекте</w:t>
            </w:r>
            <w:proofErr w:type="gramEnd"/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Положение об итоговом </w:t>
            </w:r>
            <w:proofErr w:type="gramStart"/>
            <w:r w:rsidRPr="00276820">
              <w:rPr>
                <w:rFonts w:ascii="Times New Roman" w:hAnsi="Times New Roman" w:cs="Times New Roman"/>
                <w:sz w:val="28"/>
                <w:szCs w:val="28"/>
              </w:rPr>
              <w:t>индивидуальном проекте</w:t>
            </w:r>
            <w:proofErr w:type="gramEnd"/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СОО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• </w:t>
            </w:r>
            <w:r w:rsidRPr="007042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Положение об организации электронного обучения и обучения с применением дистанционных образовательных  технологий</w:t>
            </w: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Положение о  профильном </w:t>
            </w:r>
            <w:proofErr w:type="gramStart"/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обучении по</w:t>
            </w:r>
            <w:proofErr w:type="gramEnd"/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образовательным программам среднего общего образования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Положение о работе с одарёнными детьми</w:t>
            </w: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7042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Порядок организации   обучения на дому по основным общеобразовательным программам обучающихся, нуждающихся в длительном лечении, а также детей-инвалидов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Положение о языке образования и языках изучения </w:t>
            </w:r>
          </w:p>
          <w:p w:rsidR="00C825D6" w:rsidRDefault="00C825D6" w:rsidP="00C8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2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7042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Правила внутреннего распорядка учащихся</w:t>
            </w:r>
          </w:p>
          <w:p w:rsidR="00A170F6" w:rsidRPr="0007405C" w:rsidRDefault="00A170F6" w:rsidP="00A170F6">
            <w:pPr>
              <w:widowControl w:val="0"/>
              <w:tabs>
                <w:tab w:val="left" w:pos="14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07405C">
              <w:rPr>
                <w:color w:val="000000"/>
                <w:sz w:val="24"/>
                <w:szCs w:val="24"/>
              </w:rPr>
              <w:t>2</w:t>
            </w:r>
            <w:r w:rsidRPr="001821D3">
              <w:rPr>
                <w:color w:val="000000"/>
                <w:sz w:val="24"/>
                <w:szCs w:val="24"/>
                <w:highlight w:val="yellow"/>
              </w:rPr>
              <w:t xml:space="preserve">.2. </w:t>
            </w:r>
            <w:proofErr w:type="gramStart"/>
            <w:r w:rsidRPr="001821D3">
              <w:rPr>
                <w:color w:val="000000"/>
                <w:sz w:val="24"/>
                <w:szCs w:val="24"/>
                <w:highlight w:val="yellow"/>
              </w:rPr>
              <w:t>Кадровые условия (в том числе наличие обученных кадров для работы с отдельными категориями обучающихся, например, обучающимися с ОВЗ)</w:t>
            </w:r>
            <w:proofErr w:type="gramEnd"/>
          </w:p>
        </w:tc>
      </w:tr>
      <w:tr w:rsidR="00A170F6" w:rsidRPr="0007405C" w:rsidTr="00A170F6">
        <w:tc>
          <w:tcPr>
            <w:tcW w:w="14786" w:type="dxa"/>
          </w:tcPr>
          <w:p w:rsidR="00C825D6" w:rsidRPr="00220A64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A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педагогических работниках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12047" w:type="dxa"/>
              <w:tblLook w:val="04A0" w:firstRow="1" w:lastRow="0" w:firstColumn="1" w:lastColumn="0" w:noHBand="0" w:noVBand="1"/>
            </w:tblPr>
            <w:tblGrid>
              <w:gridCol w:w="3764"/>
              <w:gridCol w:w="3764"/>
              <w:gridCol w:w="2266"/>
              <w:gridCol w:w="2253"/>
            </w:tblGrid>
            <w:tr w:rsidR="00C825D6" w:rsidTr="0083103C">
              <w:tc>
                <w:tcPr>
                  <w:tcW w:w="7528" w:type="dxa"/>
                  <w:gridSpan w:val="2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Показатель 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человек 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C825D6" w:rsidTr="0083103C">
              <w:tc>
                <w:tcPr>
                  <w:tcW w:w="7528" w:type="dxa"/>
                  <w:gridSpan w:val="2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Всего педагогических работников (количество человек)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C825D6" w:rsidTr="0083103C">
              <w:trPr>
                <w:trHeight w:val="323"/>
              </w:trPr>
              <w:tc>
                <w:tcPr>
                  <w:tcW w:w="3764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Образовательный уровень педагогических работников</w:t>
                  </w: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высшим образованием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85,2</w:t>
                  </w:r>
                </w:p>
              </w:tc>
            </w:tr>
            <w:tr w:rsidR="00C825D6" w:rsidTr="0083103C">
              <w:trPr>
                <w:trHeight w:val="322"/>
              </w:trPr>
              <w:tc>
                <w:tcPr>
                  <w:tcW w:w="3764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средним специальным образованием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14,8</w:t>
                  </w:r>
                </w:p>
              </w:tc>
            </w:tr>
            <w:tr w:rsidR="00C825D6" w:rsidTr="0083103C">
              <w:tc>
                <w:tcPr>
                  <w:tcW w:w="7528" w:type="dxa"/>
                  <w:gridSpan w:val="2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Прошли курс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повышения квалификации за 2019</w:t>
                  </w: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49,2</w:t>
                  </w:r>
                </w:p>
              </w:tc>
            </w:tr>
            <w:tr w:rsidR="00C825D6" w:rsidTr="0083103C">
              <w:tc>
                <w:tcPr>
                  <w:tcW w:w="7528" w:type="dxa"/>
                  <w:gridSpan w:val="2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Прошли курс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повышения квалификации за 2020</w:t>
                  </w: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68,9</w:t>
                  </w:r>
                </w:p>
              </w:tc>
            </w:tr>
            <w:tr w:rsidR="00C825D6" w:rsidTr="0083103C">
              <w:tc>
                <w:tcPr>
                  <w:tcW w:w="7528" w:type="dxa"/>
                  <w:gridSpan w:val="2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Прошли курс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повышения квалификации за 2021</w:t>
                  </w: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29,5</w:t>
                  </w:r>
                </w:p>
              </w:tc>
            </w:tr>
            <w:tr w:rsidR="00C825D6" w:rsidTr="0083103C">
              <w:trPr>
                <w:trHeight w:val="162"/>
              </w:trPr>
              <w:tc>
                <w:tcPr>
                  <w:tcW w:w="3764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 квалификационную категорию</w:t>
                  </w: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55,7</w:t>
                  </w:r>
                </w:p>
              </w:tc>
            </w:tr>
            <w:tr w:rsidR="00C825D6" w:rsidTr="0083103C">
              <w:trPr>
                <w:trHeight w:val="161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Высшая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26,2</w:t>
                  </w:r>
                </w:p>
              </w:tc>
            </w:tr>
            <w:tr w:rsidR="00C825D6" w:rsidTr="0083103C">
              <w:trPr>
                <w:trHeight w:val="161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29,5</w:t>
                  </w:r>
                </w:p>
              </w:tc>
            </w:tr>
            <w:tr w:rsidR="00C825D6" w:rsidTr="0083103C">
              <w:trPr>
                <w:trHeight w:val="161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занимаемой должности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4,9</w:t>
                  </w:r>
                </w:p>
              </w:tc>
            </w:tr>
            <w:tr w:rsidR="00C825D6" w:rsidTr="0083103C">
              <w:trPr>
                <w:trHeight w:val="161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Педработники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стажем менее 2-х лет или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отработавшие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учреждении менее 2-х лет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39,4</w:t>
                  </w:r>
                </w:p>
              </w:tc>
            </w:tr>
            <w:tr w:rsidR="00C825D6" w:rsidTr="0083103C">
              <w:trPr>
                <w:trHeight w:val="110"/>
              </w:trPr>
              <w:tc>
                <w:tcPr>
                  <w:tcW w:w="3764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педагогического коллектива по должностям</w:t>
                  </w: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</w:t>
                  </w:r>
                </w:p>
              </w:tc>
              <w:tc>
                <w:tcPr>
                  <w:tcW w:w="2266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3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88,6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C825D6" w:rsidTr="0083103C">
              <w:trPr>
                <w:trHeight w:val="107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c>
              <w:tc>
                <w:tcPr>
                  <w:tcW w:w="2266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5D6" w:rsidTr="0083103C">
              <w:trPr>
                <w:trHeight w:val="107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c>
              <w:tc>
                <w:tcPr>
                  <w:tcW w:w="2266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5D6" w:rsidTr="0083103C">
              <w:trPr>
                <w:trHeight w:val="107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Учитель-дефектолог</w:t>
                  </w:r>
                </w:p>
              </w:tc>
              <w:tc>
                <w:tcPr>
                  <w:tcW w:w="2266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5D6" w:rsidTr="0083103C">
              <w:trPr>
                <w:trHeight w:val="107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Преподаватель-организатор ОБЖ</w:t>
                  </w:r>
                </w:p>
              </w:tc>
              <w:tc>
                <w:tcPr>
                  <w:tcW w:w="2266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5D6" w:rsidTr="0083103C">
              <w:trPr>
                <w:trHeight w:val="107"/>
              </w:trPr>
              <w:tc>
                <w:tcPr>
                  <w:tcW w:w="3764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4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Учитель-логопед</w:t>
                  </w:r>
                </w:p>
              </w:tc>
              <w:tc>
                <w:tcPr>
                  <w:tcW w:w="2266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5D6" w:rsidTr="0083103C">
              <w:tc>
                <w:tcPr>
                  <w:tcW w:w="7528" w:type="dxa"/>
                  <w:gridSpan w:val="2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 государственные и ведомственные награды, почетные звания</w:t>
                  </w:r>
                </w:p>
              </w:tc>
              <w:tc>
                <w:tcPr>
                  <w:tcW w:w="226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32,8</w:t>
                  </w:r>
                </w:p>
              </w:tc>
            </w:tr>
          </w:tbl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A6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профессиональной компетенции и квалификации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8363"/>
              <w:gridCol w:w="1399"/>
            </w:tblGrid>
            <w:tr w:rsidR="00C825D6" w:rsidTr="0083103C">
              <w:tc>
                <w:tcPr>
                  <w:tcW w:w="992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п</w:t>
                  </w: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836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повышения квалификации</w:t>
                  </w: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педагогов</w:t>
                  </w:r>
                </w:p>
              </w:tc>
            </w:tr>
            <w:tr w:rsidR="00C825D6" w:rsidTr="0083103C">
              <w:tc>
                <w:tcPr>
                  <w:tcW w:w="992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363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Краткосрочные курсы повышения квалификации</w:t>
                  </w: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C825D6" w:rsidTr="0083103C">
              <w:tc>
                <w:tcPr>
                  <w:tcW w:w="992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363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C825D6" w:rsidTr="0083103C">
              <w:tc>
                <w:tcPr>
                  <w:tcW w:w="992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363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C825D6" w:rsidTr="0083103C">
              <w:tc>
                <w:tcPr>
                  <w:tcW w:w="992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363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Курсы повышения квалификации объемом свыше 100 часов (предметные)</w:t>
                  </w: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C825D6" w:rsidTr="0083103C">
              <w:tc>
                <w:tcPr>
                  <w:tcW w:w="992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363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C825D6" w:rsidTr="0083103C">
              <w:tc>
                <w:tcPr>
                  <w:tcW w:w="992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363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C825D6" w:rsidTr="0083103C">
              <w:tc>
                <w:tcPr>
                  <w:tcW w:w="992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363" w:type="dxa"/>
                  <w:vMerge w:val="restart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8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Курсы повышения квалификации объемом от 72 до 100 часов (предметные)</w:t>
                  </w: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C825D6" w:rsidTr="0083103C">
              <w:tc>
                <w:tcPr>
                  <w:tcW w:w="992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8363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C825D6" w:rsidTr="0083103C">
              <w:tc>
                <w:tcPr>
                  <w:tcW w:w="992" w:type="dxa"/>
                  <w:vMerge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8363" w:type="dxa"/>
                  <w:vMerge/>
                </w:tcPr>
                <w:p w:rsidR="00C825D6" w:rsidRPr="00276820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9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D6" w:rsidRPr="00CC7A10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10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9072"/>
              <w:gridCol w:w="2403"/>
            </w:tblGrid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072" w:type="dxa"/>
                </w:tcPr>
                <w:p w:rsidR="00C825D6" w:rsidRDefault="00C825D6" w:rsidP="008310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Наставничество в образовании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072" w:type="dxa"/>
                </w:tcPr>
                <w:p w:rsidR="00C825D6" w:rsidRPr="001E2B6E" w:rsidRDefault="00C825D6" w:rsidP="008310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B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«Стр</w:t>
                  </w:r>
                  <w:r w:rsidRPr="001E2B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</w:t>
                  </w:r>
                  <w:r w:rsidRPr="001E2B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гии инновационного образования для цифровой экономики. Школа как инновационная среда (международная стажировка «</w:t>
                  </w:r>
                  <w:proofErr w:type="spellStart"/>
                  <w:r w:rsidRPr="001E2B6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SchollSkills</w:t>
                  </w:r>
                  <w:proofErr w:type="spellEnd"/>
                  <w:r w:rsidRPr="001E2B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»)»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072" w:type="dxa"/>
                </w:tcPr>
                <w:p w:rsidR="00C825D6" w:rsidRPr="001E2B6E" w:rsidRDefault="00C825D6" w:rsidP="008310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E2B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«Персонализация образования в условиях цифровой трансформации в обществе»,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072" w:type="dxa"/>
                </w:tcPr>
                <w:p w:rsidR="00C825D6" w:rsidRDefault="00C825D6" w:rsidP="008310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E2B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проекта «Учитель будущего»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072" w:type="dxa"/>
                </w:tcPr>
                <w:p w:rsidR="00C825D6" w:rsidRPr="001E2B6E" w:rsidRDefault="00C825D6" w:rsidP="008310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«Методология и технологии психолого-педагогического изучения детей с ограниченными возможностями здоровья»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9072" w:type="dxa"/>
                </w:tcPr>
                <w:p w:rsidR="00C825D6" w:rsidRPr="00581D49" w:rsidRDefault="00C825D6" w:rsidP="008310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D4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«Современные технологии электронного обучения»,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72" w:type="dxa"/>
                </w:tcPr>
                <w:p w:rsidR="00C825D6" w:rsidRPr="00581D49" w:rsidRDefault="00C825D6" w:rsidP="008310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«Педагогические технологии организации образовательного процесса в начальной школе (с учетом стандарта </w:t>
                  </w:r>
                  <w:proofErr w:type="spellStart"/>
                  <w:r w:rsidRPr="00581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Ворлдскиллс</w:t>
                  </w:r>
                  <w:proofErr w:type="spellEnd"/>
                  <w:r w:rsidRPr="00581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компетенции «Пре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подавание в младших классах»)»</w:t>
                  </w:r>
                </w:p>
                <w:p w:rsidR="00C825D6" w:rsidRPr="001E2B6E" w:rsidRDefault="00C825D6" w:rsidP="008310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825D6" w:rsidTr="0083103C">
              <w:tc>
                <w:tcPr>
                  <w:tcW w:w="760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72" w:type="dxa"/>
                </w:tcPr>
                <w:p w:rsidR="00C825D6" w:rsidRPr="00CC7A10" w:rsidRDefault="00C825D6" w:rsidP="0083103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«Воспитательная деятельность классного руководителя в цифровой образовательной среде»</w:t>
                  </w:r>
                </w:p>
              </w:tc>
              <w:tc>
                <w:tcPr>
                  <w:tcW w:w="2403" w:type="dxa"/>
                </w:tcPr>
                <w:p w:rsidR="00C825D6" w:rsidRDefault="00C825D6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3F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о повышении квалификации</w:t>
            </w:r>
          </w:p>
          <w:p w:rsidR="00EF436C" w:rsidRDefault="00EF436C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36C" w:rsidRPr="00B3335C" w:rsidRDefault="00EF436C" w:rsidP="00EF436C">
            <w:pPr>
              <w:jc w:val="center"/>
              <w:rPr>
                <w:rFonts w:ascii="Times New Roman" w:hAnsi="Times New Roman" w:cs="Times New Roman"/>
                <w:b/>
                <w:bCs/>
                <w:color w:val="7030A1"/>
                <w:sz w:val="28"/>
                <w:szCs w:val="28"/>
              </w:rPr>
            </w:pPr>
            <w:r w:rsidRPr="00B3335C">
              <w:rPr>
                <w:rFonts w:ascii="Times New Roman" w:hAnsi="Times New Roman" w:cs="Times New Roman"/>
                <w:b/>
                <w:bCs/>
                <w:color w:val="7030A1"/>
                <w:sz w:val="28"/>
                <w:szCs w:val="28"/>
              </w:rPr>
              <w:t>Участие педагогов в конкурсах педагогического мастерства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2161"/>
              <w:gridCol w:w="3191"/>
            </w:tblGrid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профессионального мастерства «Учитель года – 2020»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профессионального мастерства «Педагогический дебют – 2020»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 суперфинала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профессионального мастерства «Замечательный вожатый – 2020»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профессионального мастерства «Самый классный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2021»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профессионального мастерства «Учитель года – 2021»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профессионального мастерства «Замечательный вожатый – 2022»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вышла в финал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профессионального мастерства «Самый классный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2022»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профессионального мастерства «Учитель года – 2022»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C22FD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отборочный этап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национального чемпионата профессионального мастерства среди людей с инвалидностью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Абилимпикс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2021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191" w:type="dxa"/>
                </w:tcPr>
                <w:p w:rsidR="00EF436C" w:rsidRPr="002C713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место,</w:t>
                  </w:r>
                </w:p>
                <w:p w:rsidR="00EF436C" w:rsidRPr="002C713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C22FD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отборочный этап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национального чемпионата профессионального мастерства среди людей с инвалидностью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Абилимпикс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2020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фестиваль творческих педагогов «Учитель – курянин 21». Конкурс «Творческая мастерская учителя».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егиональный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Всероссийский конкурс профессионального мастерства педагогов «Мой лучший урок», 2021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191" w:type="dxa"/>
                </w:tcPr>
                <w:p w:rsidR="00EF436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финалиста- 1,</w:t>
                  </w:r>
                </w:p>
                <w:p w:rsidR="00EF436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 - 1</w:t>
                  </w:r>
                </w:p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методических разработок урока, интегрирующего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медиаобразование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«Такие разные уроки, но в каждом мастера рука», 2021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Заочный этап профессионального конкурса «Учитель будущего», 2020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 - 3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Всероссийский конкурс воспитательных и образовательных технологий «Воспитать человека», </w:t>
                  </w:r>
                </w:p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степени - 4</w:t>
                  </w:r>
                </w:p>
                <w:p w:rsidR="00EF436C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педагогический конкурс «Творческий учитель – 2022»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 - 2а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олимпиада «Педагогическая практика», номинация: проектная деятельность учителя начальной школы», 2022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олимпиада «ФГОС ПРОВЕРКА», БЛИЦ-ОЛИМПИАДА «Мультимедийные технологии на уроках», 2021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«Введение в педагогическую деятельность», 2020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  <w:tr w:rsidR="00EF436C" w:rsidRPr="004A3B43" w:rsidTr="0083103C">
              <w:tc>
                <w:tcPr>
                  <w:tcW w:w="4678" w:type="dxa"/>
                </w:tcPr>
                <w:p w:rsidR="00EF436C" w:rsidRPr="00C22FD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всероссийский педагогический конкурс «Мой лучший сценарий», 2022 г.</w:t>
                  </w:r>
                </w:p>
              </w:tc>
              <w:tc>
                <w:tcPr>
                  <w:tcW w:w="2161" w:type="dxa"/>
                </w:tcPr>
                <w:p w:rsidR="00EF436C" w:rsidRPr="004A3B43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3191" w:type="dxa"/>
                </w:tcPr>
                <w:p w:rsidR="00EF436C" w:rsidRPr="004A3B43" w:rsidRDefault="00EF436C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</w:tbl>
          <w:p w:rsidR="00EF436C" w:rsidRDefault="00EF436C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GoBack"/>
            <w:bookmarkEnd w:id="9"/>
          </w:p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11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lastRenderedPageBreak/>
              <w:t>2.3. Программно-</w:t>
            </w:r>
            <w:r w:rsidRPr="0007405C">
              <w:rPr>
                <w:sz w:val="24"/>
                <w:szCs w:val="24"/>
              </w:rPr>
              <w:softHyphen/>
              <w:t>методические условия (наличие разработанных рабочих программ учебных предметов, курсов, дисциплин, в том числе для детей с ОВЗ; наличие учебных курсов, обеспечивающих различные интересы обучающихся и связанных с их внеурочной деятельностью)</w:t>
            </w:r>
          </w:p>
        </w:tc>
      </w:tr>
      <w:tr w:rsidR="00A170F6" w:rsidRPr="0007405C" w:rsidTr="00A170F6">
        <w:tc>
          <w:tcPr>
            <w:tcW w:w="14786" w:type="dxa"/>
          </w:tcPr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программы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Pr="00C4220D">
                <w:rPr>
                  <w:rStyle w:val="a4"/>
                  <w:sz w:val="28"/>
                  <w:szCs w:val="28"/>
                  <w:highlight w:val="yellow"/>
                </w:rPr>
                <w:t>http://s54.swsu.ru/wp-admin/admin-ajax.php?action=mk_file_folder_manager&amp;_wpnonce=df9f7e1652&amp;cmd=file&amp;target=l1_bm9vLnJhcg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  <w:p w:rsidR="00C825D6" w:rsidRDefault="00C825D6" w:rsidP="00C82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0F6" w:rsidRDefault="00C825D6" w:rsidP="00C825D6">
            <w:pPr>
              <w:pStyle w:val="a8"/>
              <w:ind w:firstLine="5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образование, внеурочная деятельность</w:t>
            </w:r>
          </w:p>
          <w:p w:rsidR="00C825D6" w:rsidRDefault="00C825D6" w:rsidP="00C825D6">
            <w:pPr>
              <w:pStyle w:val="a8"/>
              <w:ind w:firstLine="500"/>
              <w:jc w:val="center"/>
              <w:rPr>
                <w:b/>
                <w:sz w:val="28"/>
                <w:szCs w:val="28"/>
              </w:rPr>
            </w:pPr>
          </w:p>
          <w:p w:rsidR="00C825D6" w:rsidRPr="0007405C" w:rsidRDefault="00C825D6" w:rsidP="00C825D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Программы для детей с ОВЗ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lastRenderedPageBreak/>
              <w:t>2.4. Материально-</w:t>
            </w:r>
            <w:r w:rsidRPr="0007405C">
              <w:rPr>
                <w:sz w:val="24"/>
                <w:szCs w:val="24"/>
              </w:rPr>
              <w:softHyphen/>
              <w:t>технические условия (перечень оборудования, используемого, в том числе для отдельных категорий обучающихся, обучающихся с ОВЗ):</w:t>
            </w:r>
          </w:p>
        </w:tc>
      </w:tr>
      <w:tr w:rsidR="00A170F6" w:rsidRPr="0007405C" w:rsidTr="00A170F6">
        <w:tc>
          <w:tcPr>
            <w:tcW w:w="14786" w:type="dxa"/>
          </w:tcPr>
          <w:p w:rsidR="00EF436C" w:rsidRDefault="00EF436C" w:rsidP="00EF4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</w:t>
            </w:r>
          </w:p>
          <w:p w:rsidR="00A170F6" w:rsidRPr="0007405C" w:rsidRDefault="00EF436C" w:rsidP="00EF436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hyperlink r:id="rId61" w:history="1">
              <w:r w:rsidRPr="00C4220D">
                <w:rPr>
                  <w:rStyle w:val="a4"/>
                  <w:sz w:val="28"/>
                  <w:szCs w:val="28"/>
                </w:rPr>
                <w:t>http://s54.swsu.ru/sveden/objects</w:t>
              </w:r>
            </w:hyperlink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Учебные кабинеты и иные помещения оснащены автоматизированными рабочими местами обучающихся и педагогических работников (указать % от общего количества учебных кабинетов и помещений, используемых в образовательном процессе ОО)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11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Имеются помещения для занятий учебно-</w:t>
            </w:r>
            <w:r w:rsidRPr="0007405C">
              <w:rPr>
                <w:sz w:val="24"/>
                <w:szCs w:val="24"/>
              </w:rPr>
              <w:softHyphen/>
              <w:t>исследовательской и проектной деятельностью, моделированием и техническим творчеством, музыкой, хореографией, изобразительным искусством, робототехникой и т.д. (указать количество таких кабинетов и помещений)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11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Имеются специализированные кабинеты, обеспечивающие изучение иностранных языков (указать количество изучаемых языков, в том числе как вторых).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11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Имеется современная библиотека, читальный зал; в них обеспечена возможность работы на компьютерах, выход в Интернет; библиотека ОО укомплектована печатными образовательными ресурсами и ЭОР.</w:t>
            </w:r>
          </w:p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 xml:space="preserve">Имеются актовый зал, спортивный зал, стадион (спортивный комплекс), тир, </w:t>
            </w:r>
            <w:proofErr w:type="spellStart"/>
            <w:r w:rsidRPr="0007405C">
              <w:rPr>
                <w:sz w:val="24"/>
                <w:szCs w:val="24"/>
              </w:rPr>
              <w:t>автогородок</w:t>
            </w:r>
            <w:proofErr w:type="spellEnd"/>
            <w:r w:rsidRPr="0007405C">
              <w:rPr>
                <w:sz w:val="24"/>
                <w:szCs w:val="24"/>
              </w:rPr>
              <w:t xml:space="preserve"> и т.д., </w:t>
            </w:r>
            <w:proofErr w:type="gramStart"/>
            <w:r w:rsidRPr="0007405C">
              <w:rPr>
                <w:sz w:val="24"/>
                <w:szCs w:val="24"/>
              </w:rPr>
              <w:t>оснащенные</w:t>
            </w:r>
            <w:proofErr w:type="gramEnd"/>
            <w:r w:rsidRPr="0007405C">
              <w:rPr>
                <w:sz w:val="24"/>
                <w:szCs w:val="24"/>
              </w:rPr>
              <w:t xml:space="preserve"> современным оборудованием.</w:t>
            </w:r>
          </w:p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tabs>
                <w:tab w:val="left" w:pos="898"/>
                <w:tab w:val="left" w:pos="1546"/>
              </w:tabs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Имеются помещения для питания обучающихся, а также для хранения, приготовления пищи, обеспечивающие возможность организации горячего питания, в том числе горячих завтраков.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D4756E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Имеются помещения медицинского назначения (указывать только медицинские кабинеты, имеющие лицензию).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D4756E" w:rsidP="00D4756E">
            <w:pPr>
              <w:pStyle w:val="11"/>
              <w:spacing w:after="40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Имеются кабинеты, оснащенные необходимым оборудованием для организации учебного процесса с детьм</w:t>
            </w:r>
            <w:proofErr w:type="gramStart"/>
            <w:r w:rsidRPr="0007405C">
              <w:rPr>
                <w:sz w:val="24"/>
                <w:szCs w:val="24"/>
              </w:rPr>
              <w:t>и-</w:t>
            </w:r>
            <w:proofErr w:type="gramEnd"/>
            <w:r w:rsidRPr="0007405C">
              <w:rPr>
                <w:sz w:val="24"/>
                <w:szCs w:val="24"/>
              </w:rPr>
              <w:t xml:space="preserve"> инвалидами и детьми с ОВЗ (имеются приспособления для входа этой категории детей в школу и для их перемещения по ней, имеются необходимые учебные пособия, сенсорные комнаты, кабинеты для психологической разгрузки).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D4756E" w:rsidP="00D4756E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07405C">
              <w:rPr>
                <w:sz w:val="24"/>
                <w:szCs w:val="24"/>
              </w:rPr>
              <w:t>Имеются благоустроенные гардеробы, места личной гигиены и т.д.</w:t>
            </w: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A170F6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A170F6" w:rsidRPr="0007405C" w:rsidTr="00A170F6">
        <w:tc>
          <w:tcPr>
            <w:tcW w:w="14786" w:type="dxa"/>
          </w:tcPr>
          <w:p w:rsidR="00A170F6" w:rsidRPr="0007405C" w:rsidRDefault="0007405C" w:rsidP="0007405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t>Имеется благоустроенный пришкольный участок (территория).</w:t>
            </w:r>
          </w:p>
        </w:tc>
      </w:tr>
      <w:tr w:rsidR="00D4756E" w:rsidRPr="0007405C" w:rsidTr="00A170F6">
        <w:tc>
          <w:tcPr>
            <w:tcW w:w="14786" w:type="dxa"/>
          </w:tcPr>
          <w:p w:rsidR="00D4756E" w:rsidRPr="0007405C" w:rsidRDefault="00D4756E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D4756E" w:rsidRPr="0007405C" w:rsidTr="00A170F6">
        <w:tc>
          <w:tcPr>
            <w:tcW w:w="14786" w:type="dxa"/>
          </w:tcPr>
          <w:p w:rsidR="00D4756E" w:rsidRPr="0007405C" w:rsidRDefault="0007405C" w:rsidP="0007405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t>Разработаны локальные акты, устанавливающие требования к различным объектам инфраструктуры ОО с учетом требований медицины и безопасности для жизни обучающихся и педагогического персонала.</w:t>
            </w:r>
          </w:p>
        </w:tc>
      </w:tr>
      <w:tr w:rsidR="00D4756E" w:rsidRPr="0007405C" w:rsidTr="00A170F6">
        <w:tc>
          <w:tcPr>
            <w:tcW w:w="14786" w:type="dxa"/>
          </w:tcPr>
          <w:p w:rsidR="00D4756E" w:rsidRPr="0007405C" w:rsidRDefault="00D4756E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D4756E" w:rsidRPr="0007405C" w:rsidTr="00A170F6">
        <w:tc>
          <w:tcPr>
            <w:tcW w:w="14786" w:type="dxa"/>
          </w:tcPr>
          <w:p w:rsidR="00D4756E" w:rsidRPr="0007405C" w:rsidRDefault="0007405C" w:rsidP="0007405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color w:val="001C54"/>
                <w:sz w:val="28"/>
                <w:szCs w:val="28"/>
              </w:rPr>
              <w:t xml:space="preserve">3. </w:t>
            </w:r>
            <w:r>
              <w:rPr>
                <w:b/>
                <w:bCs/>
                <w:color w:val="001C54"/>
                <w:sz w:val="28"/>
                <w:szCs w:val="28"/>
              </w:rPr>
              <w:t xml:space="preserve">Условия для сохранения здоровья </w:t>
            </w:r>
            <w:proofErr w:type="gramStart"/>
            <w:r>
              <w:rPr>
                <w:b/>
                <w:bCs/>
                <w:color w:val="001C54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7405C" w:rsidRPr="0007405C" w:rsidTr="00A170F6">
        <w:tc>
          <w:tcPr>
            <w:tcW w:w="14786" w:type="dxa"/>
          </w:tcPr>
          <w:p w:rsidR="0007405C" w:rsidRPr="0007405C" w:rsidRDefault="0007405C" w:rsidP="0007405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t>3.1. Наличие мониторинга состояния здоровья обучающихся всех возрастных групп по основным видам забо</w:t>
            </w:r>
            <w:r>
              <w:softHyphen/>
              <w:t>леваний, по которым ведется учет, или по группам здоровья школьников (за последние три года)</w:t>
            </w:r>
          </w:p>
        </w:tc>
      </w:tr>
      <w:tr w:rsidR="0007405C" w:rsidRPr="0007405C" w:rsidTr="00A170F6">
        <w:tc>
          <w:tcPr>
            <w:tcW w:w="14786" w:type="dxa"/>
          </w:tcPr>
          <w:p w:rsidR="0007405C" w:rsidRPr="0007405C" w:rsidRDefault="0007405C" w:rsidP="0007405C">
            <w:pPr>
              <w:pStyle w:val="a8"/>
              <w:ind w:firstLine="500"/>
              <w:rPr>
                <w:b/>
                <w:bCs/>
                <w:sz w:val="24"/>
                <w:szCs w:val="24"/>
              </w:rPr>
            </w:pPr>
            <w:r w:rsidRPr="0007405C">
              <w:rPr>
                <w:b/>
                <w:bCs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07405C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640"/>
              <w:gridCol w:w="3640"/>
              <w:gridCol w:w="3640"/>
              <w:gridCol w:w="3640"/>
            </w:tblGrid>
            <w:tr w:rsidR="0007405C" w:rsidRPr="0007405C" w:rsidTr="0007405C">
              <w:tc>
                <w:tcPr>
                  <w:tcW w:w="3640" w:type="dxa"/>
                  <w:vMerge w:val="restart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Тип заболеваний</w:t>
                  </w:r>
                </w:p>
              </w:tc>
              <w:tc>
                <w:tcPr>
                  <w:tcW w:w="10920" w:type="dxa"/>
                  <w:gridSpan w:val="3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07405C">
                    <w:rPr>
                      <w:b/>
                      <w:bCs/>
                      <w:sz w:val="24"/>
                      <w:szCs w:val="24"/>
                    </w:rPr>
                    <w:t>заболевших</w:t>
                  </w:r>
                  <w:proofErr w:type="gramEnd"/>
                </w:p>
              </w:tc>
            </w:tr>
            <w:tr w:rsidR="0007405C" w:rsidRPr="0007405C" w:rsidTr="0007405C">
              <w:tc>
                <w:tcPr>
                  <w:tcW w:w="3640" w:type="dxa"/>
                  <w:vMerge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2021-2022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Инфекционные и паразитарные заболевания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752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Новообразования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Эндокринные заболевания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крови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Психические расстройства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нервной системы и органов чувств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органов кровообращения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органов дыхания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755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пищеварительной системы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мочеполовой системы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кожи и подкожной клетчатки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костей и суставов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Врожденные заболевания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глаза и его придаточного аппарата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Болезни уха и сосцевидного отростка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405C" w:rsidRPr="0007405C" w:rsidTr="0007405C"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 xml:space="preserve">Травмы, несчастные случаи, </w:t>
                  </w:r>
                  <w:r w:rsidRPr="0007405C">
                    <w:rPr>
                      <w:sz w:val="24"/>
                      <w:szCs w:val="24"/>
                    </w:rPr>
                    <w:lastRenderedPageBreak/>
                    <w:t>отравления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07405C" w:rsidRPr="0007405C" w:rsidRDefault="0007405C" w:rsidP="0007405C">
            <w:pPr>
              <w:pStyle w:val="a8"/>
              <w:ind w:firstLine="500"/>
              <w:rPr>
                <w:b/>
                <w:bCs/>
                <w:sz w:val="24"/>
                <w:szCs w:val="24"/>
              </w:rPr>
            </w:pPr>
          </w:p>
          <w:p w:rsidR="0007405C" w:rsidRPr="0007405C" w:rsidRDefault="0007405C" w:rsidP="0007405C">
            <w:pPr>
              <w:pStyle w:val="a8"/>
              <w:ind w:firstLine="500"/>
              <w:rPr>
                <w:b/>
                <w:bCs/>
                <w:sz w:val="24"/>
                <w:szCs w:val="24"/>
              </w:rPr>
            </w:pPr>
          </w:p>
          <w:p w:rsidR="0007405C" w:rsidRPr="0007405C" w:rsidRDefault="0007405C" w:rsidP="0007405C">
            <w:pPr>
              <w:pStyle w:val="a8"/>
              <w:ind w:firstLine="500"/>
              <w:rPr>
                <w:b/>
                <w:bCs/>
                <w:sz w:val="24"/>
                <w:szCs w:val="24"/>
              </w:rPr>
            </w:pPr>
            <w:proofErr w:type="gramStart"/>
            <w:r w:rsidRPr="0007405C">
              <w:rPr>
                <w:b/>
                <w:bCs/>
                <w:sz w:val="24"/>
                <w:szCs w:val="24"/>
              </w:rPr>
              <w:t>Сведения о количестве обучающихся, занимающихся в различных физкультурных группах</w:t>
            </w:r>
            <w:proofErr w:type="gramEnd"/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3277"/>
              <w:gridCol w:w="2912"/>
              <w:gridCol w:w="2912"/>
              <w:gridCol w:w="2912"/>
            </w:tblGrid>
            <w:tr w:rsidR="0007405C" w:rsidRPr="0007405C" w:rsidTr="0007405C">
              <w:tc>
                <w:tcPr>
                  <w:tcW w:w="254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Учебные годы</w:t>
                  </w:r>
                </w:p>
              </w:tc>
              <w:tc>
                <w:tcPr>
                  <w:tcW w:w="327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Основная группа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Специальная группа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7405C">
                    <w:rPr>
                      <w:b/>
                      <w:bCs/>
                      <w:sz w:val="24"/>
                      <w:szCs w:val="24"/>
                    </w:rPr>
                    <w:t>Освобождены</w:t>
                  </w:r>
                  <w:proofErr w:type="gramEnd"/>
                  <w:r w:rsidRPr="0007405C">
                    <w:rPr>
                      <w:b/>
                      <w:bCs/>
                      <w:sz w:val="24"/>
                      <w:szCs w:val="24"/>
                    </w:rPr>
                    <w:t xml:space="preserve"> от занятий</w:t>
                  </w:r>
                </w:p>
              </w:tc>
            </w:tr>
            <w:tr w:rsidR="0007405C" w:rsidRPr="0007405C" w:rsidTr="0007405C">
              <w:tc>
                <w:tcPr>
                  <w:tcW w:w="254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327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516 – 60 %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344 – 39 %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16 – 2 %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07405C" w:rsidRPr="0007405C" w:rsidTr="0007405C">
              <w:tc>
                <w:tcPr>
                  <w:tcW w:w="254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327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597 – 61 %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360</w:t>
                  </w:r>
                  <w:r w:rsidRPr="0007405C">
                    <w:rPr>
                      <w:sz w:val="24"/>
                      <w:szCs w:val="24"/>
                    </w:rPr>
                    <w:cr/>
                    <w:t>– 37 %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21 – 2 %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 – 0,1 %</w:t>
                  </w:r>
                </w:p>
              </w:tc>
            </w:tr>
            <w:tr w:rsidR="0007405C" w:rsidRPr="0007405C" w:rsidTr="0007405C">
              <w:tc>
                <w:tcPr>
                  <w:tcW w:w="254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b/>
                      <w:bCs/>
                      <w:sz w:val="24"/>
                      <w:szCs w:val="24"/>
                    </w:rPr>
                  </w:pPr>
                  <w:r w:rsidRPr="0007405C">
                    <w:rPr>
                      <w:b/>
                      <w:bCs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3277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634 – 58 %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432 – 40 %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23 – 2 %</w:t>
                  </w:r>
                </w:p>
              </w:tc>
              <w:tc>
                <w:tcPr>
                  <w:tcW w:w="2912" w:type="dxa"/>
                </w:tcPr>
                <w:p w:rsidR="0007405C" w:rsidRPr="0007405C" w:rsidRDefault="0007405C" w:rsidP="0007405C">
                  <w:pPr>
                    <w:pStyle w:val="a8"/>
                    <w:ind w:firstLine="500"/>
                    <w:rPr>
                      <w:sz w:val="24"/>
                      <w:szCs w:val="24"/>
                    </w:rPr>
                  </w:pPr>
                  <w:r w:rsidRPr="0007405C">
                    <w:rPr>
                      <w:sz w:val="24"/>
                      <w:szCs w:val="24"/>
                    </w:rPr>
                    <w:t>1 - 0,09 %</w:t>
                  </w:r>
                </w:p>
              </w:tc>
            </w:tr>
          </w:tbl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  <w:p w:rsidR="0007405C" w:rsidRDefault="0007405C" w:rsidP="0007405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51135E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BCEFE75" wp14:editId="2F04AF9D">
                  <wp:extent cx="5747657" cy="3681350"/>
                  <wp:effectExtent l="0" t="0" r="24765" b="1460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  <w:p w:rsidR="0007405C" w:rsidRPr="0007405C" w:rsidRDefault="0007405C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A170F6">
        <w:tc>
          <w:tcPr>
            <w:tcW w:w="14786" w:type="dxa"/>
          </w:tcPr>
          <w:p w:rsidR="0007405C" w:rsidRDefault="0007405C" w:rsidP="0007405C">
            <w:pPr>
              <w:pStyle w:val="22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lastRenderedPageBreak/>
              <w:t>3.2. Условия для занятий физкультурой, наличие зон активного и тихого отдыха, в том числе для детей с ограниченными возможностями здоровья</w:t>
            </w:r>
          </w:p>
          <w:p w:rsidR="0007405C" w:rsidRPr="0007405C" w:rsidRDefault="0007405C" w:rsidP="0007405C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</w:p>
        </w:tc>
      </w:tr>
      <w:tr w:rsidR="0007405C" w:rsidRPr="0007405C" w:rsidTr="00A170F6">
        <w:tc>
          <w:tcPr>
            <w:tcW w:w="14786" w:type="dxa"/>
          </w:tcPr>
          <w:p w:rsidR="0007405C" w:rsidRPr="0007405C" w:rsidRDefault="0007405C" w:rsidP="0007405C">
            <w:pPr>
              <w:pStyle w:val="22"/>
              <w:ind w:firstLine="740"/>
              <w:jc w:val="both"/>
              <w:rPr>
                <w:highlight w:val="yellow"/>
              </w:rPr>
            </w:pPr>
            <w:r w:rsidRPr="0007405C">
              <w:rPr>
                <w:b w:val="0"/>
                <w:bCs w:val="0"/>
                <w:color w:val="000000"/>
                <w:highlight w:val="yellow"/>
                <w:u w:val="none"/>
              </w:rPr>
              <w:t xml:space="preserve">В МБОУ «Средняя общеобразовательная школа №54 </w:t>
            </w:r>
            <w:proofErr w:type="spellStart"/>
            <w:r w:rsidRPr="0007405C">
              <w:rPr>
                <w:b w:val="0"/>
                <w:bCs w:val="0"/>
                <w:color w:val="000000"/>
                <w:highlight w:val="yellow"/>
                <w:u w:val="none"/>
              </w:rPr>
              <w:t>им.Н.А.Бредихина</w:t>
            </w:r>
            <w:proofErr w:type="spellEnd"/>
            <w:r w:rsidRPr="0007405C">
              <w:rPr>
                <w:b w:val="0"/>
                <w:bCs w:val="0"/>
                <w:color w:val="000000"/>
                <w:highlight w:val="yellow"/>
                <w:u w:val="none"/>
              </w:rPr>
              <w:t>» в течение многих лет создавалась материально-техническая база для занятий физкультурой и спортом.</w:t>
            </w:r>
          </w:p>
          <w:p w:rsidR="0007405C" w:rsidRPr="0007405C" w:rsidRDefault="0007405C" w:rsidP="0007405C">
            <w:pPr>
              <w:pStyle w:val="22"/>
              <w:ind w:firstLine="400"/>
              <w:jc w:val="both"/>
              <w:rPr>
                <w:highlight w:val="yellow"/>
              </w:rPr>
            </w:pPr>
            <w:r w:rsidRPr="0007405C">
              <w:rPr>
                <w:rFonts w:ascii="Arial" w:eastAsia="Arial" w:hAnsi="Arial" w:cs="Arial"/>
                <w:b w:val="0"/>
                <w:bCs w:val="0"/>
                <w:highlight w:val="yellow"/>
                <w:u w:val="none"/>
              </w:rPr>
              <w:t>•</w:t>
            </w:r>
            <w:r w:rsidRPr="0007405C">
              <w:rPr>
                <w:highlight w:val="yellow"/>
              </w:rPr>
              <w:t>ОБОРУДОВАНИЕ</w:t>
            </w:r>
          </w:p>
          <w:p w:rsidR="0007405C" w:rsidRDefault="0007405C" w:rsidP="0007405C">
            <w:pPr>
              <w:pStyle w:val="22"/>
              <w:ind w:firstLine="740"/>
              <w:jc w:val="both"/>
            </w:pPr>
            <w:r w:rsidRPr="0007405C">
              <w:rPr>
                <w:b w:val="0"/>
                <w:bCs w:val="0"/>
                <w:color w:val="000000"/>
                <w:highlight w:val="yellow"/>
                <w:u w:val="none"/>
              </w:rPr>
              <w:t>На территории школьного двора расположены многофункциональная спортивная площадка», площадка для занятий воркаутом, уличные спортивные сооружения.</w:t>
            </w:r>
          </w:p>
          <w:p w:rsidR="0007405C" w:rsidRPr="0007405C" w:rsidRDefault="0007405C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A170F6">
        <w:tc>
          <w:tcPr>
            <w:tcW w:w="14786" w:type="dxa"/>
          </w:tcPr>
          <w:p w:rsidR="0007405C" w:rsidRPr="0007405C" w:rsidRDefault="0007405C" w:rsidP="0007405C">
            <w:pPr>
              <w:pStyle w:val="22"/>
              <w:spacing w:line="230" w:lineRule="auto"/>
              <w:jc w:val="center"/>
            </w:pPr>
            <w:r>
              <w:rPr>
                <w:b w:val="0"/>
                <w:bCs w:val="0"/>
                <w:color w:val="000000"/>
                <w:u w:val="none"/>
              </w:rPr>
              <w:lastRenderedPageBreak/>
              <w:t>3.3. Охват горячим питанием</w:t>
            </w:r>
            <w:proofErr w:type="gramStart"/>
            <w:r>
              <w:rPr>
                <w:b w:val="0"/>
                <w:bCs w:val="0"/>
                <w:color w:val="000000"/>
                <w:u w:val="none"/>
              </w:rPr>
              <w:t xml:space="preserve"> (%)</w:t>
            </w:r>
            <w:proofErr w:type="gramEnd"/>
          </w:p>
        </w:tc>
      </w:tr>
      <w:tr w:rsidR="0007405C" w:rsidRPr="0007405C" w:rsidTr="00A170F6">
        <w:tc>
          <w:tcPr>
            <w:tcW w:w="14786" w:type="dxa"/>
          </w:tcPr>
          <w:p w:rsidR="0007405C" w:rsidRPr="009A7C82" w:rsidRDefault="0007405C" w:rsidP="0007405C">
            <w:pPr>
              <w:jc w:val="center"/>
              <w:rPr>
                <w:b/>
              </w:rPr>
            </w:pPr>
            <w:r w:rsidRPr="009A7C82">
              <w:rPr>
                <w:b/>
                <w:noProof/>
                <w:lang w:eastAsia="ru-RU"/>
              </w:rPr>
              <w:drawing>
                <wp:inline distT="0" distB="0" distL="0" distR="0" wp14:anchorId="79F91500" wp14:editId="63A7A698">
                  <wp:extent cx="5581403" cy="2036619"/>
                  <wp:effectExtent l="0" t="0" r="19685" b="2095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  <w:p w:rsidR="0007405C" w:rsidRPr="009A7C82" w:rsidRDefault="0007405C" w:rsidP="0007405C">
            <w:pPr>
              <w:rPr>
                <w:b/>
              </w:rPr>
            </w:pPr>
          </w:p>
          <w:p w:rsidR="0007405C" w:rsidRPr="009A7C82" w:rsidRDefault="0007405C" w:rsidP="0007405C">
            <w:pPr>
              <w:jc w:val="center"/>
              <w:rPr>
                <w:b/>
              </w:rPr>
            </w:pPr>
            <w:r w:rsidRPr="009A7C82">
              <w:rPr>
                <w:b/>
                <w:noProof/>
                <w:lang w:eastAsia="ru-RU"/>
              </w:rPr>
              <w:drawing>
                <wp:inline distT="0" distB="0" distL="0" distR="0" wp14:anchorId="31AF1054" wp14:editId="24122AB4">
                  <wp:extent cx="5581403" cy="2173185"/>
                  <wp:effectExtent l="0" t="0" r="19685" b="1778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  <w:p w:rsidR="0007405C" w:rsidRPr="0007405C" w:rsidRDefault="0007405C" w:rsidP="00A170F6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A170F6">
        <w:tc>
          <w:tcPr>
            <w:tcW w:w="14786" w:type="dxa"/>
          </w:tcPr>
          <w:p w:rsidR="0007405C" w:rsidRPr="0007405C" w:rsidRDefault="00DA2861" w:rsidP="00DA2861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Формирование ценности здорового и безопасного образа жизни</w:t>
            </w:r>
          </w:p>
        </w:tc>
      </w:tr>
      <w:tr w:rsidR="0007405C" w:rsidRPr="0007405C" w:rsidTr="0007405C">
        <w:tc>
          <w:tcPr>
            <w:tcW w:w="14786" w:type="dxa"/>
          </w:tcPr>
          <w:p w:rsidR="00CF6831" w:rsidRDefault="00CF6831" w:rsidP="00CF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E9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в спортивных соревнованиях</w:t>
            </w:r>
          </w:p>
          <w:p w:rsidR="00CF6831" w:rsidRDefault="00CF6831" w:rsidP="00CF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муниципального, регионального и федерального уровня </w:t>
            </w:r>
          </w:p>
          <w:p w:rsidR="00CF6831" w:rsidRPr="009525E9" w:rsidRDefault="00CF6831" w:rsidP="00CF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E9">
              <w:rPr>
                <w:rFonts w:ascii="Times New Roman" w:hAnsi="Times New Roman" w:cs="Times New Roman"/>
                <w:sz w:val="28"/>
                <w:szCs w:val="28"/>
              </w:rPr>
              <w:t>за 2019-2021 учебный год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3092"/>
              <w:gridCol w:w="61"/>
              <w:gridCol w:w="871"/>
              <w:gridCol w:w="3144"/>
              <w:gridCol w:w="1362"/>
              <w:gridCol w:w="1752"/>
              <w:gridCol w:w="1955"/>
              <w:gridCol w:w="1770"/>
            </w:tblGrid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Конкурс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Обучающийся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Педагог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Уровень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0861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 день бега «Кросс - Нации - 2019»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Анненков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Сиволин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Чурилов Иван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Бондарь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Саргсян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Мартик</w:t>
                  </w:r>
                  <w:proofErr w:type="spellEnd"/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Лунева Анна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Старцев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Павленко Владислав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Вялых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Кирилл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Бобченков Дмитрий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Антипов И.Ю.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Чигасова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Я.В.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Всероссийские соревнования 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</w:t>
                  </w:r>
                </w:p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rPr>
                <w:trHeight w:val="893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3.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8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Первенство России 2019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</w:t>
                  </w:r>
                </w:p>
              </w:tc>
              <w:tc>
                <w:tcPr>
                  <w:tcW w:w="948" w:type="dxa"/>
                  <w:gridSpan w:val="2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793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Диплом 2 степени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6831" w:rsidRPr="00C00861" w:rsidTr="00CF6831">
              <w:trPr>
                <w:trHeight w:val="729"/>
              </w:trPr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 проект «РДШ – территория самоуправления»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Скуридина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Валерия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Сиволин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Белых Ангелина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Старцева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Ольга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Зубкова Анастасия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6831" w:rsidRPr="00C00861" w:rsidTr="00CF6831">
              <w:trPr>
                <w:trHeight w:val="966"/>
              </w:trPr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 этап Всероссийских Президентских состязаний (2019)</w:t>
                  </w:r>
                </w:p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Заргарян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Адриана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Буровцов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Егор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Сергеев Евгений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Петрухина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Старцев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Вялых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Кирилл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Павленко Владислав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Курдюмов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Ярослав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Скалаух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Пахомова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Гуляева Зоя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Анпилогова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Саворовская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Алина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5В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rPr>
                <w:trHeight w:val="711"/>
              </w:trPr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C00861">
                    <w:rPr>
                      <w:rFonts w:ascii="Times New Roman" w:hAnsi="Times New Roman" w:cs="Times New Roman"/>
                    </w:rPr>
                    <w:t xml:space="preserve"> кубок Черноземья 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Региональный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6831" w:rsidRPr="00C00861" w:rsidTr="00CF6831">
              <w:trPr>
                <w:trHeight w:val="1203"/>
              </w:trPr>
              <w:tc>
                <w:tcPr>
                  <w:tcW w:w="517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Областной турнир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 «Надежды России»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Региональный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Городская легкоатлетическая эстафета, посвященная Дню </w:t>
                  </w: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города - 2019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Постоев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Удалов Олег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Хавалиц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Самохвалов Владимир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Потолов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Позднякова Ангелина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Ноздрачев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Павел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Орлова Диана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Михаил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Лосева Анастасия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 xml:space="preserve">Сборная команда </w:t>
                  </w: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Тельных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Чигасова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Я.В.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9.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Осенний легкоатлетический кросс (201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)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Никоян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Рафик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Быков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Агарков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Олег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Потолов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Постоев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Удалов Олег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Михаил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Лосева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Орлова Диана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Переверзева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Лихачева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Зайцева Кристина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Позднякова Ангелина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Чигасова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Я.В.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Соревнования по настольному теннису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Постоев Никита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Бочаров Роман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Петрова Софья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Горячевская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Алина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Сборная </w:t>
                  </w:r>
                  <w:proofErr w:type="spellStart"/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коман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861">
                    <w:rPr>
                      <w:rFonts w:ascii="Times New Roman" w:hAnsi="Times New Roman" w:cs="Times New Roman"/>
                    </w:rPr>
                    <w:t>да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Чигасова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Я.В.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Мероприят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е по велосипедному спорту «Детская велогонка - 2019»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Семенова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Занин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«Самая здоровая школа»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Самохвалов Владимир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Тимошкин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9В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2-3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 этап Чемпионата ШБЛ «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Кэс-баскет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Помогаев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Тимофей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Черкашин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Аспидов Вадим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Козлов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Бартенев Владислав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Самохвалов Владимир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Авдеев Александр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мини-футболу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Кузнецов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Самохвалов Владимир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Постоев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Фанин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Игорь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«Космический бадминтон»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Переверзева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Анненков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Легостаев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Вячеслав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Картышов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Евгений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Фанин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Игорь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Зайцева Кристина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плаванию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 xml:space="preserve"> Курска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Легостаев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Вячеслав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Картышов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Евгений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8Б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стрельбе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Умеренков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Антон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Абдулаева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Городская военно-спортивная игра «Быстрее, выше, сильнее!»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Скалаух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Сиволин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Переверзева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Умеренков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Антон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Легостаев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Вячеслав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5-6х классов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19.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8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Соревнования по уличному баскетболу «Оранжевый мяч - 2019»</w:t>
                  </w:r>
                </w:p>
              </w:tc>
              <w:tc>
                <w:tcPr>
                  <w:tcW w:w="948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Аспидов Вадим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Черкашин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Урванцев Герман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Пахомов Максим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</w:tr>
            <w:tr w:rsidR="00CF6831" w:rsidRPr="00C00861" w:rsidTr="00CF6831">
              <w:trPr>
                <w:trHeight w:val="853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20.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8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Международная акция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роуп-скиппингу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«На спорте!»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Петрова София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Кузнецов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Ходоревская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Дарья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Международный 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rPr>
                <w:trHeight w:val="1185"/>
              </w:trPr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21.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  <w:color w:val="000000"/>
                    </w:rPr>
                    <w:t>Всероссийские спортивные игры школьников "Президентские спортивные игры"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Банацкий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Селезнева Алиса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Пашкова Эмилия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rPr>
                <w:trHeight w:val="1786"/>
              </w:trPr>
              <w:tc>
                <w:tcPr>
                  <w:tcW w:w="517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22.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Соревнования по тэг-регби среди команд обучающихся 3-4 классов ОУ города Курска «Школьная регбийная лига»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Кривцова Полина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Занин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Золотухин Иван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Шамардин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Илья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Тинякова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Виктор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3Б,4А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23.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 этап Всероссийских Президентских состязаний (2020)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Брусникин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Какушкин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Иван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Дыбов Виталий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Картышов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Евгений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Лосева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10А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24.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Осенний легкоатлетический кросс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Потолов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Михаил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Тимошкин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Козлов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Брусникин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Какушкин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Иван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Дыбов Виталий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Картышов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Евгений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Дугина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Лосева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Орлова Диана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Таныгина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Эльвира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Переверзева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Коньшина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Елизавета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Рязанцева Мария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9А,10А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Чигасова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Я.В.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25.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волейболу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Команда ОУ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Чигасова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Я.В.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26.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Сор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внования по настольному теннису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Михаил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Петрова София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Бочаров Роман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10А,11А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27.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мини-футболу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Команда ОУ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28.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 проект «Здоровье с РДШ»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Черкашин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Банацкий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Селезнева Алиса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Пашкова Эмилия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Антипов И.Ю.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29.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 этап ВОШ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Афанасьева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Михаил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Умеренков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Антон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7-8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30.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стрельбе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Брусникин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Какушкин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Иван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Дыбов Виталий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Картышов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Евгений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10А,11А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31.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Учебно – 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ренировочное мероприятие «Новогодний Фестиваль по КУДО»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Мурадян Адам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10А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32.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Городская военно-спортивная игра «Быстрее, выше, сильнее!»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Широкова София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Легостаев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Старцев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Глазков Артем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Печенев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Владислав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Колпакова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Алена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9- 11 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</w:tr>
            <w:tr w:rsidR="00CF6831" w:rsidRPr="00C00861" w:rsidTr="00CF6831">
              <w:trPr>
                <w:trHeight w:val="997"/>
              </w:trPr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33.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Турнир по хоккею среди школьных команд города Курска «Рождественский Кубок - 2020»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Команда ОУ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8-11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34.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Всероссийские соревнования 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 КУБОК ПЕТРА ВЕЛИКОГО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35.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Всероссийские соревнования 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36.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Всероссийские соревнования  </w:t>
                  </w: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 xml:space="preserve">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 «Курская дуга»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rPr>
                <w:trHeight w:val="857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37.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2" w:type="dxa"/>
                  <w:gridSpan w:val="2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Открытый Всероссийский фестиваль по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всестилевому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каратэ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Мурадян Адам 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1793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Горохов В.И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rPr>
                <w:trHeight w:val="511"/>
              </w:trPr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.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  <w:color w:val="000000"/>
                    </w:rPr>
                    <w:t>Всероссийские спортивные игры школьников "Президентские спортивные игры"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Петрухина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Афанасьева Диана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Костина Вероника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Кошкин Роман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Кононова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Старцев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Легостаев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Юров Максим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Бекетов Егор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Еськов Иван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7х классов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rPr>
                <w:trHeight w:val="602"/>
              </w:trPr>
              <w:tc>
                <w:tcPr>
                  <w:tcW w:w="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39.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 фестиваль «Футбол в школе»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Обучающиеся начальной школы</w:t>
                  </w:r>
                  <w:proofErr w:type="gramEnd"/>
                </w:p>
              </w:tc>
              <w:tc>
                <w:tcPr>
                  <w:tcW w:w="1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2-4 классы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Тельных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Антипов И.Ю.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rPr>
                <w:trHeight w:val="656"/>
              </w:trPr>
              <w:tc>
                <w:tcPr>
                  <w:tcW w:w="517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40.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 день бега «Кросс - Нации - 2021»</w:t>
                  </w:r>
                </w:p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Ефременко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ксения</w:t>
                  </w:r>
                  <w:proofErr w:type="spellEnd"/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Хохлова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10Б,9А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Антипов И.Ю.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Всероссийский 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</w:tcBorders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41.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 этап Всероссийских Президентских состязаний (2021)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Петрухина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Афанасьева Диана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Костина Вероника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Кошкин Роман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Кононова Виктория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Старцев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Легостаев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Юров Максим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Бекетов Егор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Еськов Иван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7х классов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42.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Городская эстафета, посвященн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 xml:space="preserve">я 989-летию Дня </w:t>
                  </w: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 xml:space="preserve">Ефременко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ксения</w:t>
                  </w:r>
                  <w:proofErr w:type="spellEnd"/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Хохлова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10Б,9А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43.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Всероссийский день бега «Кросс - Нации - 2021»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Гусейнов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Нихад</w:t>
                  </w:r>
                  <w:proofErr w:type="spellEnd"/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Тимошкин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Зайцева Кристина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Антонова Ольга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Старцев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Костина Вероника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Кошкин Роман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Сергеева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44.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Соревнования по тэг-регби среди лагерей дневного пребывания «Регбийная школьная лига»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орная лагеря дневного пребывания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3-4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45.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 этап ВОШ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Афанасьева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Антонова Ольга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Ходоревская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Печенев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Владислав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Гречкин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Андрей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8А,9Б,10А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Сергеева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46.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мини-футболу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Банацкий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Кузнецов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47.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Игры ШСК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Потолов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Ян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Помогаев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Тимофей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Маргарян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Михаил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Самохвалов Владимир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Бочаров Роман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Кузнецов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Авдеев Дмитрий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Ефременко </w:t>
                  </w: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ксения</w:t>
                  </w:r>
                  <w:proofErr w:type="spellEnd"/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Хохлова Ксения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Токарева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Абдулаева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Алина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Афанасьева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Переверзева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Ксения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Тельных Ю.</w:t>
                  </w:r>
                  <w:r w:rsidRPr="00C00861">
                    <w:rPr>
                      <w:rFonts w:ascii="Times New Roman" w:hAnsi="Times New Roman" w:cs="Times New Roman"/>
                    </w:rPr>
                    <w:cr/>
                    <w:t>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lastRenderedPageBreak/>
                    <w:t>48.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волейболу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8 -10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Сергеева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49.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Соревнования по стрельбе среди </w:t>
                  </w:r>
                  <w:proofErr w:type="gramStart"/>
                  <w:r w:rsidRPr="00C00861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C00861">
                    <w:rPr>
                      <w:rFonts w:ascii="Times New Roman" w:hAnsi="Times New Roman" w:cs="Times New Roman"/>
                    </w:rPr>
                    <w:t xml:space="preserve"> ОУ города Курска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Шило Майя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Умеренков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Антон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Кузнецов Вячеслав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Печенев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Владислав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50.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Турнир по хоккею среди школьных команд города Курска «Рождественский Кубок - 2021»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Бочкарев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Рощин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Левкович Марк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Петров Степан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Страту Егор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Войтюк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Артем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Сергеева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1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51.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Акция «Физическая культура – альтернатива пагубным привычкам» (2021)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Черкашин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Банацкий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Селезнева Алиса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Пашкова Эмилия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9А</w:t>
                  </w:r>
                  <w:r>
                    <w:rPr>
                      <w:rFonts w:ascii="Times New Roman" w:hAnsi="Times New Roman" w:cs="Times New Roman"/>
                    </w:rPr>
                    <w:t>,8Б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 Сергеева Ю.С.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</w:tr>
            <w:tr w:rsidR="00CF6831" w:rsidRPr="00C00861" w:rsidTr="00CF6831">
              <w:tc>
                <w:tcPr>
                  <w:tcW w:w="517" w:type="dxa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52.</w:t>
                  </w:r>
                </w:p>
              </w:tc>
              <w:tc>
                <w:tcPr>
                  <w:tcW w:w="3222" w:type="dxa"/>
                  <w:gridSpan w:val="2"/>
                </w:tcPr>
                <w:p w:rsidR="00CF6831" w:rsidRPr="00C00861" w:rsidRDefault="00CF6831" w:rsidP="00CF68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Осенний легкоатлетический кросс </w:t>
                  </w:r>
                </w:p>
              </w:tc>
              <w:tc>
                <w:tcPr>
                  <w:tcW w:w="884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238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Печенев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Владислав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Гречкин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Бычихин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Иван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 xml:space="preserve">Аспидов Вадим 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Тимошкин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Токарев Александр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Банацкий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Никита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Шевелев Андрей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Селезнева Алиса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Бобынцева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Пашкова Эмилия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Рязанцева Мария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Ходоревская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Дарья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Антонова Ольга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Костина Вероника</w:t>
                  </w:r>
                </w:p>
              </w:tc>
              <w:tc>
                <w:tcPr>
                  <w:tcW w:w="137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Сборная команда ОУ</w:t>
                  </w:r>
                </w:p>
              </w:tc>
              <w:tc>
                <w:tcPr>
                  <w:tcW w:w="1793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Сергеева Ю.С.</w:t>
                  </w:r>
                </w:p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0861">
                    <w:rPr>
                      <w:rFonts w:ascii="Times New Roman" w:hAnsi="Times New Roman" w:cs="Times New Roman"/>
                    </w:rPr>
                    <w:t>Пахолок</w:t>
                  </w:r>
                  <w:proofErr w:type="spellEnd"/>
                  <w:r w:rsidRPr="00C00861">
                    <w:rPr>
                      <w:rFonts w:ascii="Times New Roman" w:hAnsi="Times New Roman" w:cs="Times New Roman"/>
                    </w:rPr>
                    <w:t xml:space="preserve"> С.А.</w:t>
                  </w:r>
                </w:p>
              </w:tc>
              <w:tc>
                <w:tcPr>
                  <w:tcW w:w="1960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1801" w:type="dxa"/>
                </w:tcPr>
                <w:p w:rsidR="00CF6831" w:rsidRPr="00C00861" w:rsidRDefault="00CF6831" w:rsidP="00CF6831">
                  <w:pPr>
                    <w:rPr>
                      <w:rFonts w:ascii="Times New Roman" w:hAnsi="Times New Roman" w:cs="Times New Roman"/>
                    </w:rPr>
                  </w:pPr>
                  <w:r w:rsidRPr="00C00861">
                    <w:rPr>
                      <w:rFonts w:ascii="Times New Roman" w:hAnsi="Times New Roman" w:cs="Times New Roman"/>
                    </w:rPr>
                    <w:t>участники</w:t>
                  </w:r>
                </w:p>
              </w:tc>
            </w:tr>
          </w:tbl>
          <w:p w:rsidR="00CF6831" w:rsidRPr="0007405C" w:rsidRDefault="00CF6831" w:rsidP="00CF6831">
            <w:pPr>
              <w:pStyle w:val="a8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CF6831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color w:val="001C54"/>
                <w:sz w:val="28"/>
                <w:szCs w:val="28"/>
              </w:rPr>
              <w:lastRenderedPageBreak/>
              <w:t xml:space="preserve">4. </w:t>
            </w:r>
            <w:r>
              <w:rPr>
                <w:b/>
                <w:bCs/>
                <w:color w:val="001C54"/>
                <w:sz w:val="28"/>
                <w:szCs w:val="28"/>
              </w:rPr>
              <w:t xml:space="preserve">Результаты образовательной деятельности (достижение </w:t>
            </w:r>
            <w:proofErr w:type="spellStart"/>
            <w:r>
              <w:rPr>
                <w:b/>
                <w:bCs/>
                <w:color w:val="001C54"/>
                <w:sz w:val="28"/>
                <w:szCs w:val="28"/>
              </w:rPr>
              <w:t>метапредметных</w:t>
            </w:r>
            <w:proofErr w:type="spellEnd"/>
            <w:r>
              <w:rPr>
                <w:b/>
                <w:bCs/>
                <w:color w:val="001C54"/>
                <w:sz w:val="28"/>
                <w:szCs w:val="28"/>
              </w:rPr>
              <w:t xml:space="preserve">, предметных, личностных образовательных результатов в соответствии с требованиями ФГОС), результаты государственной итоговой </w:t>
            </w:r>
            <w:r>
              <w:rPr>
                <w:b/>
                <w:bCs/>
                <w:color w:val="001C54"/>
                <w:sz w:val="28"/>
                <w:szCs w:val="28"/>
              </w:rPr>
              <w:lastRenderedPageBreak/>
              <w:t>аттестации, всероссийских проверочных работ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CF6831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lastRenderedPageBreak/>
              <w:t xml:space="preserve">4.1. Сформирован банк оценочных материалов по определению степени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на каждом образовательном уровне</w:t>
            </w:r>
          </w:p>
        </w:tc>
      </w:tr>
      <w:tr w:rsidR="0007405C" w:rsidRPr="0007405C" w:rsidTr="0007405C">
        <w:tc>
          <w:tcPr>
            <w:tcW w:w="14786" w:type="dxa"/>
          </w:tcPr>
          <w:p w:rsidR="00CF6831" w:rsidRDefault="00CF6831" w:rsidP="00CF683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соответствии с требованиями федеральных государственных образовательных стандартов в учреждении разработана система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оценки достижения планируемых результатов освоения основных образовательных программ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каждом уровне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достижения планируемых результатов освоения основных образовательных программ начального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общего, основного общего и среднего общего образования предполагает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комплексный подход к оценке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позволяющий вести оценку достижения обучающимися всех трёх групп результатов образования: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личностных,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предметных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ind w:firstLine="459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целью определения степени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образовательных результатов обучающихся в МБОУ «Средняя общеобразовательная школа №54 имени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Н.А.Бредихина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 разработан банк оценочных материалов для каждого образовательного уровня.</w:t>
            </w: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  <w:t xml:space="preserve">БАНК ОЦЕНОЧНЫХ МАТЕРИАЛОВ ПО ОПРЕДЕЛЕНИЮ СТЕПЕНИ СФОРМИРОВАННОСТИ МЕТАПРЕДМЕТНЫХ ОБРАЗОВАТЕЛЬНЫХ РЕЗУЛЬТАТОВ НА УРОВНЕ </w:t>
            </w: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  <w:t>НАЧАЛЬНОГО ОБЩЕГО ОБРАЗОВАНИЯ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56"/>
              <w:gridCol w:w="6595"/>
              <w:gridCol w:w="1939"/>
            </w:tblGrid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асс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оценочных материалов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Ссылка на размещение на сайте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Мои достижения. Итоговые комплексные работы. 1 класс. Под ред. О.Б. Логиновой, Москва «Просвещение»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Стартовая диагностика первоклассников:</w:t>
                  </w:r>
                </w:p>
                <w:p w:rsidR="00CF6831" w:rsidRDefault="00B216C0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anchor="/document/117/52679/" w:history="1">
                    <w:r w:rsidR="00CF6831">
                      <w:rPr>
                        <w:rStyle w:val="a4"/>
                        <w:sz w:val="24"/>
                        <w:szCs w:val="24"/>
                      </w:rPr>
                      <w:t xml:space="preserve">Ориентировочный тест школьной зрелости И. </w:t>
                    </w:r>
                    <w:proofErr w:type="spellStart"/>
                    <w:r w:rsidR="00CF6831">
                      <w:rPr>
                        <w:rStyle w:val="a4"/>
                        <w:sz w:val="24"/>
                        <w:szCs w:val="24"/>
                      </w:rPr>
                      <w:t>Йирасека</w:t>
                    </w:r>
                    <w:proofErr w:type="spellEnd"/>
                    <w:r w:rsidR="00CF6831">
                      <w:rPr>
                        <w:rStyle w:val="a4"/>
                        <w:sz w:val="24"/>
                        <w:szCs w:val="24"/>
                      </w:rPr>
                      <w:t xml:space="preserve"> (модификация Керна)</w:t>
                    </w:r>
                  </w:hyperlink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(диагностика уровня интеллектуального развития, уровня психологической готовности к обучению),</w:t>
                  </w:r>
                </w:p>
                <w:p w:rsidR="00CF6831" w:rsidRDefault="00B216C0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anchor="/document/117/46679/" w:history="1">
                    <w:r w:rsidR="00CF6831">
                      <w:rPr>
                        <w:rStyle w:val="a4"/>
                        <w:sz w:val="24"/>
                        <w:szCs w:val="24"/>
                      </w:rPr>
                      <w:t xml:space="preserve">Методика «Домик» Н.И. </w:t>
                    </w:r>
                    <w:proofErr w:type="spellStart"/>
                    <w:r w:rsidR="00CF6831">
                      <w:rPr>
                        <w:rStyle w:val="a4"/>
                        <w:sz w:val="24"/>
                        <w:szCs w:val="24"/>
                      </w:rPr>
                      <w:t>Гуткиной</w:t>
                    </w:r>
                    <w:proofErr w:type="spellEnd"/>
                  </w:hyperlink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(диагностика уровня произвольного внимания, пространственного восприятия),</w:t>
                  </w:r>
                </w:p>
                <w:p w:rsidR="00CF6831" w:rsidRDefault="00B216C0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7" w:anchor="/document/117/52680/" w:history="1">
                    <w:r w:rsidR="00CF6831">
                      <w:rPr>
                        <w:rStyle w:val="a4"/>
                        <w:sz w:val="24"/>
                        <w:szCs w:val="24"/>
                      </w:rPr>
                      <w:t xml:space="preserve">Методика «Рисование бус» И.И. </w:t>
                    </w:r>
                    <w:proofErr w:type="spellStart"/>
                    <w:r w:rsidR="00CF6831">
                      <w:rPr>
                        <w:rStyle w:val="a4"/>
                        <w:sz w:val="24"/>
                        <w:szCs w:val="24"/>
                      </w:rPr>
                      <w:t>Аргинской</w:t>
                    </w:r>
                    <w:proofErr w:type="spellEnd"/>
                  </w:hyperlink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(диагностика уровня </w:t>
                  </w:r>
                  <w:proofErr w:type="spellStart"/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психофизиологических, психических функций мыслительной деятельности),</w:t>
                  </w:r>
                </w:p>
                <w:p w:rsidR="00CF6831" w:rsidRDefault="00B216C0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anchor="/document/117/52681/" w:history="1">
                    <w:r w:rsidR="00CF6831">
                      <w:rPr>
                        <w:rStyle w:val="a4"/>
                        <w:sz w:val="24"/>
                        <w:szCs w:val="24"/>
                      </w:rPr>
                      <w:t>Методика «Раскрашивание фигур» Н.Я. Чутко</w:t>
                    </w:r>
                  </w:hyperlink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(диагностика уровня интеллектуального развития),</w:t>
                  </w:r>
                </w:p>
                <w:p w:rsidR="00CF6831" w:rsidRDefault="00B216C0">
                  <w:pPr>
                    <w:outlineLvl w:val="1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hyperlink r:id="rId69" w:anchor="/document/117/52683/" w:history="1">
                    <w:r w:rsidR="00CF6831">
                      <w:rPr>
                        <w:rStyle w:val="a4"/>
                        <w:sz w:val="24"/>
                        <w:szCs w:val="24"/>
                      </w:rPr>
                      <w:t>Методика «Чтение схем слов» Н.В. Нечаевой</w:t>
                    </w:r>
                  </w:hyperlink>
                  <w:r w:rsidR="00CF68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(диагностика уровня готовности психологических и психофизиологических функций, которые обеспечивают чтение)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</w:t>
                  </w:r>
                </w:p>
                <w:p w:rsidR="00CF6831" w:rsidRDefault="00CF6831">
                  <w:pPr>
                    <w:jc w:val="both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3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4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F6831" w:rsidRDefault="00CF6831">
                  <w:pPr>
                    <w:jc w:val="both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6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>Задание для стартовой диагностики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1-2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3-4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Диагностика </w:t>
                  </w:r>
                  <w:proofErr w:type="gramStart"/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>коммуникативных</w:t>
                  </w:r>
                  <w:proofErr w:type="gramEnd"/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Диагностика «Левая и правая сторона» (Пиаже)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Методика «Кто прав?» (модифицированная методика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Цукерман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Г.А. и др.,</w:t>
                  </w:r>
                  <w:proofErr w:type="gramEnd"/>
                </w:p>
                <w:p w:rsidR="00CF6831" w:rsidRDefault="00CF6831">
                  <w:pPr>
                    <w:shd w:val="clear" w:color="auto" w:fill="FFFFFF"/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Методика "Рукавички" (Г.А.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Цукерман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Методика «Узор под диктовку»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Цукерман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др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.,)</w:t>
                  </w:r>
                  <w:proofErr w:type="gramEnd"/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Методика «Совместная сортировка»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Бурменская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),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Методика «Дорога к дому»,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pf_din_text_cond_prolight" w:eastAsia="Times New Roman" w:hAnsi="pf_din_text_cond_prolight" w:cs="Times New Roman"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Методика «Ваза с яблоками» (модифицированная проба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Ж.Пиаже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Флейвелл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7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8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9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10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11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12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13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lastRenderedPageBreak/>
                    <w:t>1-4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>регулятивных</w:t>
                  </w:r>
                  <w:proofErr w:type="gramEnd"/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Методика «Образец и правило»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Методика «Корректурная проба»</w:t>
                  </w:r>
                </w:p>
                <w:p w:rsidR="00CF6831" w:rsidRDefault="00CF6831">
                  <w:pPr>
                    <w:autoSpaceDE w:val="0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Методика «</w:t>
                  </w:r>
                  <w:r>
                    <w:rPr>
                      <w:rFonts w:ascii="Times New Roman" w:eastAsia="NewtonCSanPin-Regular" w:hAnsi="Times New Roman" w:cs="Times New Roman"/>
                      <w:b/>
                      <w:i/>
                      <w:sz w:val="24"/>
                      <w:szCs w:val="24"/>
                    </w:rPr>
                    <w:t xml:space="preserve">Проба на внимание» </w:t>
                  </w:r>
                  <w:r>
                    <w:rPr>
                      <w:rFonts w:ascii="Times New Roman" w:eastAsia="NewtonCSanPin-Italic" w:hAnsi="Times New Roman" w:cs="Times New Roman"/>
                      <w:i/>
                      <w:iCs/>
                      <w:sz w:val="24"/>
                      <w:szCs w:val="24"/>
                    </w:rPr>
                    <w:t xml:space="preserve">(П.Я. Гальперин и С.Л. </w:t>
                  </w:r>
                  <w:proofErr w:type="spellStart"/>
                  <w:r>
                    <w:rPr>
                      <w:rFonts w:ascii="Times New Roman" w:eastAsia="NewtonCSanPin-Italic" w:hAnsi="Times New Roman" w:cs="Times New Roman"/>
                      <w:i/>
                      <w:iCs/>
                      <w:sz w:val="24"/>
                      <w:szCs w:val="24"/>
                    </w:rPr>
                    <w:t>Кабыльницкая</w:t>
                  </w:r>
                  <w:proofErr w:type="spellEnd"/>
                  <w:r>
                    <w:rPr>
                      <w:rFonts w:ascii="Times New Roman" w:eastAsia="NewtonCSanPin-Italic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14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15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16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>познавательных</w:t>
                  </w:r>
                  <w:proofErr w:type="gramEnd"/>
                  <w:r>
                    <w:rPr>
                      <w:rFonts w:ascii="pf_din_text_cond_prolight" w:eastAsia="Times New Roman" w:hAnsi="pf_din_text_cond_prolight" w:cs="Times New Roman"/>
                      <w:sz w:val="24"/>
                      <w:szCs w:val="24"/>
                      <w:lang w:eastAsia="ru-RU"/>
                    </w:rPr>
                    <w:t xml:space="preserve"> УУД </w:t>
                  </w:r>
                </w:p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spellStart"/>
                  <w:r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  <w:t>познавательных</w:t>
                  </w:r>
                  <w:proofErr w:type="gramEnd"/>
                  <w:r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  <w:t xml:space="preserve"> УУД (4 класс) 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17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18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  <w:t>Итоговая комплексная работа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19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Мои достижения. Итоговые комплексные работы. </w:t>
                  </w:r>
                </w:p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класс.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О.Б.Логинова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С.Г.Яковлева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Москва «Просвещение»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20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Мои достижения. Итоговые комплексные работы. </w:t>
                  </w:r>
                </w:p>
                <w:p w:rsidR="00CF6831" w:rsidRDefault="00CF6831">
                  <w:pPr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класс.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О.Б.Логинова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С.Г.Яковлева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Москва «Просвещение»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21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Итоговая аттестация выпускников начальной школы. Комплексная работа. Под редакцией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Г.С.Ковалевой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Москва «Просвещение»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22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«Как меня в лесу застала гроза»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23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лько у кого детей?»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24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«Божья коровка»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25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«Картошка»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26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«Жаба ага»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27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Стартовая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комплексная работа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28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мплексная итоговая работа «Кит - убийца»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29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«Висячие сады»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30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«Пчелка»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31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«Белый медведь»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32</w:t>
                  </w:r>
                </w:p>
              </w:tc>
            </w:tr>
            <w:tr w:rsidR="00CF6831" w:rsidTr="00CF6831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итоговая работа «Антарктида»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pf_din_text_cond_prolight" w:eastAsia="Times New Roman" w:hAnsi="pf_din_text_cond_prolight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33</w:t>
                  </w:r>
                </w:p>
              </w:tc>
            </w:tr>
          </w:tbl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8"/>
                <w:szCs w:val="28"/>
                <w:lang w:eastAsia="ru-RU"/>
              </w:rPr>
            </w:pP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  <w:t xml:space="preserve">БАНК ОЦЕНОЧНЫХ МАТЕРИАЛОВ ПО ОПРЕДЕЛЕНИЮ СТЕПЕНИ СФОРМИРОВАННОСТИ МЕТАПРЕДМЕТНЫХ ОБРАЗОВАТЕЛЬНЫХ РЕЗУЛЬТАТОВ НА УРОВНЕ </w:t>
            </w: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  <w:lastRenderedPageBreak/>
              <w:t>ОСНОВНОГО ОБЩЕГО ОБРАЗОВАНИЯ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57"/>
              <w:gridCol w:w="6592"/>
              <w:gridCol w:w="1941"/>
            </w:tblGrid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оценочных материалов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Ссылка на размещение на сайте</w:t>
                  </w: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Стартовая диагностика пятиклассников</w:t>
                  </w: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анкета школьной мотивации Н.Г.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Лускановой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модификации Е.И. Даниловой)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тест школьной тревожности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Филлипса</w:t>
                  </w:r>
                  <w:proofErr w:type="spellEnd"/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групповой интеллектуальный тест (ГИТ)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методика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Кейрси</w:t>
                  </w:r>
                  <w:proofErr w:type="spellEnd"/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методика «Цветные письма»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стартовая диагностическая работа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стартовая диагностическая работа</w:t>
                  </w:r>
                </w:p>
                <w:p w:rsidR="00CF6831" w:rsidRDefault="00CF6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стартовая диагностическая работа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стартовая диагностическая работа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(4)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(5) 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(6)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(7)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(8)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(9)</w:t>
                  </w: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коммуникативных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методика </w:t>
                  </w:r>
                  <w:r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Групповой проект</w:t>
                  </w:r>
                  <w:r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  <w:t>»,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Дж. Морено «Социометрия»,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«Шкала самооценки и уровня притязаний»,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«Диагностика коммуникативного контроля»,</w:t>
                  </w:r>
                </w:p>
                <w:p w:rsidR="00CF6831" w:rsidRDefault="00CF6831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тест коммуникативных умений Михельсона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(10)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(11)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(12)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(13)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(14)</w:t>
                  </w: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регулятивных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«Беседа»,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«Составь план действий»,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«Изучение качества умений учебной деятельности школьников в учебном процессе»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«Рефлексивная самооценка учебной деятельности»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- методика «Стиль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 поведения» 5-6 классы,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- методика «Стиль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 поведения» 7-9 классы,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ГИТ,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«Кодировка»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(15)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(16)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(17)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(18)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(19)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(20)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(21)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(22)</w:t>
                  </w: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познавательных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 УУД 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- тест на оценку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 навыков чтения (5-6 </w:t>
                  </w: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lastRenderedPageBreak/>
                    <w:t>класс),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диагностика читательской грамотности (7 класс),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- Диагностика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 умений в области ИКТ (5 класс),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«Слепой текст»,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тест на оценку самостоятельности мышления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определение уровня развития словесно-логического мышления,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- методика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Н.В.Бузина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 xml:space="preserve"> «Краткий интеллектуальный тест» (КИТ),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методика ГИТ (установление аналогий)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- выявление уровня ИКТ компетентности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(23)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(24)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(25)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(26)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(27)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(28)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(29)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(30)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(31)</w:t>
                  </w: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Комплексные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Комплексные работы по оценке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обучающихся 5-8 классов. Под редакцией Терновой Л.Н., Фоменко М.А, Краснодар. ГБОУ ИРО Краснодарского края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комплексная работа, 5 класс</w:t>
                  </w:r>
                </w:p>
                <w:p w:rsidR="00CF6831" w:rsidRDefault="00CF683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Оценка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результатов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Комплекс  заданий по русскому языку</w:t>
                  </w:r>
                  <w:r>
                    <w:rPr>
                      <w:rFonts w:ascii="Times New Roman" w:hAnsi="Times New Roman" w:cs="Times New Roman"/>
                      <w:bCs/>
                      <w:caps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для учащихся 5 класса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aps/>
                      <w:lang w:eastAsia="en-US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 контрольная работа, 5 класс,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комплексная работа, 7 класс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комплексная работа, 8 класс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 комплексная работа, 5 класс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 комплексная работа, 8 класс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/>
                      <w:caps/>
                      <w:color w:val="548DD4" w:themeColor="text2" w:themeTint="99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 комплексная работа, 9 класс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(32)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(33)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(34)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(35)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(36)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(37)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(38)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(39)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(40)</w:t>
                  </w: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результаты. Стандартизированные материалы для промежуточной аттестации: 5 класс: Варианты 1, 2.— М.; СПб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Просвещение («ФГОС: оценка образовательных достижений»).</w:t>
                  </w:r>
                </w:p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результаты. Стандартизированные материалы для промежуточной аттестации: 5 класс: Варианты 3, 4.— М.; СПб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Просвещение («ФГОС: оценка образовательных достижений»),</w:t>
                  </w:r>
                </w:p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результаты: стандартизированные материалы для промежуточной аттестации: 6 класс: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Пособие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для учителя (в комплекте с электронным приложением) / Г. С. Ковалёва, И. П. Васильевых, Ю. Н.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Гостева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М. Ю. Демидова, Л. Ф. Иванова, Л. О. Рослова, Е. Л. Рутковская, Л. А. Рябинина, Т. Ю. Чабан; под ред. Г. С. Ковалёвой,— М.; СПб.: Просвещение — (ФГОС: оценка образовательных достижений).</w:t>
                  </w:r>
                  <w:proofErr w:type="gramEnd"/>
                </w:p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24"/>
                      <w:szCs w:val="24"/>
                      <w:lang w:eastAsia="ru-RU"/>
                    </w:rPr>
                    <w:t xml:space="preserve"> результаты. Стандартизированные материалы для промежуточной аттестации. 7 класс. Пособие для учителя. Ковалева Г.С., издательство «Просвещение»</w:t>
                  </w:r>
                </w:p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7"/>
                      <w:kern w:val="36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7"/>
                      <w:kern w:val="36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7"/>
                      <w:kern w:val="36"/>
                      <w:sz w:val="24"/>
                      <w:szCs w:val="24"/>
                      <w:lang w:eastAsia="ru-RU"/>
                    </w:rPr>
                    <w:t xml:space="preserve"> результаты. Стандартизированные материалы для оценки читательской грамотности. 8 класс. Варианты 1-4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24"/>
                      <w:szCs w:val="24"/>
                      <w:lang w:eastAsia="ru-RU"/>
                    </w:rPr>
                    <w:t>Пособие для учителя. Ковалева Г.С., издательство «Просвещение»</w:t>
                  </w:r>
                </w:p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7"/>
                      <w:kern w:val="36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7"/>
                      <w:kern w:val="36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7"/>
                      <w:kern w:val="36"/>
                      <w:sz w:val="24"/>
                      <w:szCs w:val="24"/>
                      <w:lang w:eastAsia="ru-RU"/>
                    </w:rPr>
                    <w:t xml:space="preserve"> результаты. Стандартизированные материалы для оценки читательской грамотности. 9 класс. Варианты 1-4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kern w:val="36"/>
                      <w:sz w:val="24"/>
                      <w:szCs w:val="24"/>
                      <w:lang w:eastAsia="ru-RU"/>
                    </w:rPr>
                    <w:t>Пособие для учителя. Ковалева Г.С., издательство «Просвещение»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831" w:rsidTr="00CF6831"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6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shd w:val="clear" w:color="auto" w:fill="FFFFFF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Мониторинг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УУД на основе наблюдений учителей-предметников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(41)</w:t>
                  </w:r>
                </w:p>
              </w:tc>
            </w:tr>
          </w:tbl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  <w:t xml:space="preserve">БАНК ОЦЕНОЧНЫХ МАТЕРИАЛОВ ПО ОПРЕДЕЛЕНИЮ СТЕПЕНИ СФОРМИРОВАННОСТИ МЕТАПРЕДМЕТНЫХ ОБРАЗОВАТЕЛЬНЫХ РЕЗУЛЬТАТОВ НА УРОВНЕ </w:t>
            </w: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  <w:r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  <w:t>СРЕДНЕГО ОБЩЕГО ОБРАЗОВАНИЯ</w:t>
            </w:r>
          </w:p>
          <w:p w:rsidR="00CF6831" w:rsidRDefault="00CF6831" w:rsidP="00CF6831">
            <w:pPr>
              <w:jc w:val="center"/>
              <w:outlineLvl w:val="1"/>
              <w:rPr>
                <w:rFonts w:ascii="pf_din_text_cond_prolight" w:eastAsia="Times New Roman" w:hAnsi="pf_din_text_cond_prolight" w:cs="Times New Roman"/>
                <w:b/>
                <w:caps/>
                <w:color w:val="2F3032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6662"/>
              <w:gridCol w:w="1872"/>
            </w:tblGrid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оценочных материалов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Ссылка на размещение на сайте</w:t>
                  </w:r>
                </w:p>
              </w:tc>
            </w:tr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Стартовая диагностика десятиклассников</w:t>
                  </w:r>
                  <w:r>
                    <w:rPr>
                      <w:rFonts w:ascii="Times New Roman" w:eastAsia="Times New Roman" w:hAnsi="Times New Roman" w:cs="Times New Roman"/>
                      <w:color w:val="2F3032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-«Социометрия» авт. Морено;</w:t>
                  </w:r>
                </w:p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Изучение мотивации обучения старших подростков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М.И.Лукьянова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Н.В.Калинина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Анкета «Как определить состояние психологического климата в классе» Федоренко Л.Г.;</w:t>
                  </w:r>
                </w:p>
                <w:p w:rsidR="00CF6831" w:rsidRDefault="00CF6831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Тест «Самооценка психических состояний» (по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Айзенку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F6831" w:rsidRDefault="00CF6831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Методика измерения уровня тревожности Тейлора, адаптация Т.А. Немчинова</w:t>
                  </w:r>
                </w:p>
                <w:p w:rsidR="00CF6831" w:rsidRDefault="00CF6831">
                  <w:pPr>
                    <w:pStyle w:val="ae"/>
                    <w:rPr>
                      <w:rFonts w:ascii="Times New Roman" w:eastAsia="Times New Roman" w:hAnsi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методика диагностики самооценки Ч.Д. Спилберга, Ю.Л.. Ханина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(2)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(3)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(4)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(5) 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(6)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Опросник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универсальных учебных действий» (Тимонина Л.И.)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(7)</w:t>
                  </w:r>
                </w:p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коммуникативных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  <w:p w:rsidR="00CF6831" w:rsidRDefault="00CF6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Методика диагностики самоконтроля в общении (М.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Снайдер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F6831" w:rsidRDefault="00CF6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Методика КОС  - оценки коммуникативных и организаторских склонностей  (В.В. Синявский, Б.А.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Федоришин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Тест коммуникативных умений Михельсона (Л. Михельсон)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F6831" w:rsidRDefault="00CF683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(8)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(9)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(10)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регулятивных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 УУД</w:t>
                  </w:r>
                </w:p>
                <w:p w:rsidR="00CF6831" w:rsidRDefault="00CF683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Анкета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Саморегуляция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(Разработана  на основе опросника </w:t>
                  </w:r>
                  <w:proofErr w:type="gramEnd"/>
                </w:p>
                <w:p w:rsidR="00CF6831" w:rsidRDefault="00CF6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Саморегуляция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А.К.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Осницкого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CF6831" w:rsidRDefault="00CF6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«Уровень рефлексии» (Тест модифицирован на основе методики  Карпова А.В. «Диагностика рефлексии»)</w:t>
                  </w:r>
                </w:p>
                <w:p w:rsidR="00CF6831" w:rsidRDefault="00CF6831">
                  <w:pP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«Мотивация успеха и боязнь неудачи». Опросник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А.А. (МУН)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(11)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(12)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(13)</w:t>
                  </w:r>
                </w:p>
              </w:tc>
            </w:tr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>познавательных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2F3032"/>
                      <w:sz w:val="24"/>
                      <w:szCs w:val="24"/>
                      <w:lang w:eastAsia="ru-RU"/>
                    </w:rPr>
                    <w:t xml:space="preserve"> УУД </w:t>
                  </w:r>
                </w:p>
                <w:p w:rsidR="00CF6831" w:rsidRDefault="00CF6831">
                  <w:pPr>
                    <w:ind w:right="10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Методика КОТ -  краткий отборочный, ориентировочный тест </w:t>
                  </w:r>
                </w:p>
                <w:p w:rsidR="00CF6831" w:rsidRDefault="00CF6831">
                  <w:pPr>
                    <w:tabs>
                      <w:tab w:val="center" w:pos="245"/>
                      <w:tab w:val="center" w:pos="1172"/>
                      <w:tab w:val="center" w:pos="2070"/>
                    </w:tabs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(В.Н.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Бузин,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Э.Ф.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Вандерлик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(14)</w:t>
                  </w:r>
                </w:p>
              </w:tc>
            </w:tr>
            <w:tr w:rsidR="00CF6831" w:rsidTr="001821D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Комплексные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работы</w:t>
                  </w:r>
                </w:p>
                <w:p w:rsidR="00CF6831" w:rsidRDefault="00CF6831">
                  <w:pPr>
                    <w:pStyle w:val="ParagraphStyle"/>
                    <w:rPr>
                      <w:rFonts w:ascii="Times New Roman" w:hAnsi="Times New Roman" w:cs="Times New Roman"/>
                      <w:b/>
                      <w:caps/>
                      <w:color w:val="548DD4" w:themeColor="text2" w:themeTint="99"/>
                      <w:u w:val="single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>(15)</w:t>
                  </w:r>
                </w:p>
                <w:p w:rsidR="00CF6831" w:rsidRDefault="00CF6831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2F3032"/>
                      <w:sz w:val="24"/>
                      <w:szCs w:val="24"/>
                      <w:lang w:eastAsia="ru-RU"/>
                    </w:rPr>
                    <w:t xml:space="preserve">(16) </w:t>
                  </w:r>
                </w:p>
              </w:tc>
            </w:tr>
          </w:tbl>
          <w:p w:rsidR="0007405C" w:rsidRPr="0007405C" w:rsidRDefault="0007405C" w:rsidP="00CF6831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 Наличие плана мероприятий, направленных на формирование и оценку функциональной грамотности обучающихся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07405C">
            <w:pPr>
              <w:pStyle w:val="a8"/>
              <w:ind w:firstLine="5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основании письма Министерства просвещения Российской Федерации «О методическом обеспечении работы по повышению функциональной грамотности» от 17.09.2020 г. №03-1526 в рамках реализации национального проекта «Образование», приказа комитета образования и науки Курской области «Об утверждении плана мероприятий Курской области по формированию и оценке функциональной грамотности обучающихся на 2021-2022  учебный год» от 30.11.2021 г. №1-1361, приказа комитета образования города Курска «Об утверждении</w:t>
            </w:r>
            <w:proofErr w:type="gramEnd"/>
            <w:r>
              <w:rPr>
                <w:sz w:val="24"/>
                <w:szCs w:val="24"/>
              </w:rPr>
              <w:t xml:space="preserve"> муниципального плана мероприятий, направленных на формирование и оценку функциональной грамотности обучающихся общеобразовательных организаций на 2021-2022  учебный год» от 13.12.2021 г. №528 в учреждении был разработан План мероприятий МБОУ «Средняя общеобразовательная школа №54 имени </w:t>
            </w:r>
            <w:proofErr w:type="spellStart"/>
            <w:r>
              <w:rPr>
                <w:sz w:val="24"/>
                <w:szCs w:val="24"/>
              </w:rPr>
              <w:t>Н.А.Бредихина</w:t>
            </w:r>
            <w:proofErr w:type="spellEnd"/>
            <w:r>
              <w:rPr>
                <w:sz w:val="24"/>
                <w:szCs w:val="24"/>
              </w:rPr>
              <w:t>» по формированию и оценке функциональной грамотности обучающихся на 2021-2022 учебный год (утвержден приказом №   от</w:t>
            </w:r>
            <w:proofErr w:type="gramStart"/>
            <w:r>
              <w:rPr>
                <w:sz w:val="24"/>
                <w:szCs w:val="24"/>
              </w:rPr>
              <w:t xml:space="preserve">  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ссылка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Система работы образовательной организации с банком заданий по формированию функциональной грамотности обучающихся</w:t>
            </w:r>
          </w:p>
        </w:tc>
      </w:tr>
      <w:tr w:rsidR="0007405C" w:rsidRPr="0007405C" w:rsidTr="0007405C">
        <w:tc>
          <w:tcPr>
            <w:tcW w:w="14786" w:type="dxa"/>
          </w:tcPr>
          <w:p w:rsidR="00CF6831" w:rsidRDefault="00CF6831" w:rsidP="00CF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МБОУ «Средняя общеобразовательная школа №54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Н.А.Бредихина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формированию и оценке функциональной грамотности обучающихся на 2021-2022 учебный год в учреждении организована работа педагогов и обучающихся  с банком заданий по формированию функциональной грамотности.</w:t>
            </w:r>
          </w:p>
          <w:p w:rsidR="00CF6831" w:rsidRDefault="00CF6831" w:rsidP="00CF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регистрация педагогов, работающих на уровне основного общего образования,  и обучающихся 5-9 классов на портале «Российская электронная школа». </w:t>
            </w:r>
          </w:p>
          <w:p w:rsidR="00CF6831" w:rsidRDefault="00CF6831" w:rsidP="00CF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Зарегистрировано 23 учителя и 403 ученика 5-9 классов.</w:t>
            </w:r>
          </w:p>
          <w:p w:rsidR="00CF6831" w:rsidRDefault="00CF6831" w:rsidP="00CF683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31" w:rsidRDefault="00CF6831" w:rsidP="00CF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Качественный анализ работы с банком заданий по формированию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ссылка</w:t>
            </w:r>
          </w:p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 Положительная динамика качества знаний обучающихся на каждом уровне образования</w:t>
            </w:r>
          </w:p>
        </w:tc>
      </w:tr>
      <w:tr w:rsidR="0007405C" w:rsidRPr="0007405C" w:rsidTr="0007405C">
        <w:tc>
          <w:tcPr>
            <w:tcW w:w="14786" w:type="dxa"/>
          </w:tcPr>
          <w:p w:rsidR="00CF6831" w:rsidRDefault="00CF6831" w:rsidP="00C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качества знаний обучающихся за три года</w:t>
            </w:r>
          </w:p>
          <w:p w:rsidR="00CF6831" w:rsidRDefault="00CF6831" w:rsidP="00C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A41F0" wp14:editId="36205899">
                  <wp:extent cx="4364182" cy="2315688"/>
                  <wp:effectExtent l="0" t="0" r="17780" b="2794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  <w:p w:rsidR="00CF6831" w:rsidRDefault="00CF6831" w:rsidP="00CF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Исчерпывающая информация о качестве знаний обучающихся имеется в отчетах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>
                <w:rPr>
                  <w:rStyle w:val="a4"/>
                  <w:sz w:val="24"/>
                  <w:szCs w:val="24"/>
                </w:rPr>
                <w:t>http://s54.swsu.ru/sveden/document</w:t>
              </w:r>
            </w:hyperlink>
          </w:p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>
              <w:rPr>
                <w:rFonts w:eastAsia="TimesNewRomanPSMT"/>
                <w:sz w:val="24"/>
                <w:szCs w:val="24"/>
              </w:rPr>
              <w:t>Стабильно положительные результаты ВПР по математике и русскому языку (по итогам 3 -х последних лет)</w:t>
            </w:r>
          </w:p>
        </w:tc>
      </w:tr>
      <w:tr w:rsidR="00CF6831" w:rsidTr="00CF6831">
        <w:tc>
          <w:tcPr>
            <w:tcW w:w="14786" w:type="dxa"/>
          </w:tcPr>
          <w:p w:rsidR="00CF6831" w:rsidRDefault="00C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 по математике</w:t>
            </w:r>
          </w:p>
          <w:p w:rsidR="00CF6831" w:rsidRDefault="00C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F3B935" wp14:editId="4E14CEA4">
                  <wp:extent cx="4227616" cy="2618509"/>
                  <wp:effectExtent l="0" t="0" r="20955" b="1079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  <w:p w:rsidR="00CF6831" w:rsidRDefault="00C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31" w:rsidRDefault="00C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 по русскому языку</w:t>
            </w:r>
          </w:p>
          <w:p w:rsidR="00CF6831" w:rsidRDefault="00CF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31" w:rsidRDefault="00C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83FC0" wp14:editId="61C257E1">
                  <wp:extent cx="4548249" cy="2535381"/>
                  <wp:effectExtent l="0" t="0" r="24130" b="1778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</w:tr>
      <w:tr w:rsidR="00CF6831" w:rsidTr="00CF6831">
        <w:trPr>
          <w:trHeight w:val="585"/>
        </w:trPr>
        <w:tc>
          <w:tcPr>
            <w:tcW w:w="14786" w:type="dxa"/>
          </w:tcPr>
          <w:p w:rsidR="00CF6831" w:rsidRPr="00CF6831" w:rsidRDefault="00CF6831" w:rsidP="00CF683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 реализации профильного обучения и ранней профильной ориентации обучающихся: наличие и обоснованность профилей, план ранней профориентации, выход на индивидуальный учебный план обучающегося</w:t>
            </w:r>
          </w:p>
        </w:tc>
      </w:tr>
      <w:tr w:rsidR="0007405C" w:rsidRPr="0007405C" w:rsidTr="0007405C">
        <w:tc>
          <w:tcPr>
            <w:tcW w:w="14786" w:type="dxa"/>
          </w:tcPr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Важнейшим вопросом организации профильного обучения в любом образовательном учреждении является определение структуры и направлений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а также модели организации профильного обучения.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Администрацией школы были тщательно проанализированы кадровые возможности образовательного учреждения, материально-техническая база, социальный заказ со стороны родителей обучающихся, потенциальные возможности взаимодействия школы с высшими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специальными учебными заведениями, учреждениями дополнительного образования,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предприятиями и службами города. 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Было принято решение реализовывать многопрофильную модель с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профилизацией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Большую роль в выборе модели организации профильного обучения сыграли социальные партнеры МБОУ «Средняя общеобразовательная школа №54 имени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Н.А.Бредихина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»: Курский государственный университет, Юго-Западный государственный университет, Курский монтажный техникум.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Была разработана нормативная база для реализации профильного обучения 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подготовки: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Была разработана  нормативно-правовая: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7030A1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7030A1"/>
                <w:sz w:val="24"/>
                <w:szCs w:val="24"/>
              </w:rPr>
              <w:t>✓</w:t>
            </w:r>
            <w:r>
              <w:rPr>
                <w:rFonts w:ascii="Times New Roman" w:eastAsia="Wingdings-Regular" w:hAnsi="Times New Roman" w:cs="Times New Roman"/>
                <w:color w:val="7030A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Положение о классах профильного обучения</w:t>
            </w:r>
            <w:r>
              <w:rPr>
                <w:rFonts w:ascii="Times New Roman" w:eastAsia="TimesNewRomanPSMT" w:hAnsi="Times New Roman" w:cs="Times New Roman"/>
                <w:color w:val="7030A1"/>
                <w:sz w:val="24"/>
                <w:szCs w:val="24"/>
              </w:rPr>
              <w:t>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7030A1"/>
                <w:sz w:val="24"/>
                <w:szCs w:val="24"/>
              </w:rPr>
              <w:t>✓</w:t>
            </w:r>
            <w:r>
              <w:rPr>
                <w:rFonts w:ascii="Times New Roman" w:eastAsia="Wingdings-Regular" w:hAnsi="Times New Roman" w:cs="Times New Roman"/>
                <w:color w:val="7030A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Положение об индивидуальном учебном плане обучающихся 10 класса.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7030A1"/>
                <w:sz w:val="24"/>
                <w:szCs w:val="24"/>
              </w:rPr>
              <w:t>✓</w:t>
            </w:r>
            <w:r>
              <w:rPr>
                <w:rFonts w:ascii="Times New Roman" w:eastAsia="Wingdings-Regular" w:hAnsi="Times New Roman" w:cs="Times New Roman"/>
                <w:color w:val="7030A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 xml:space="preserve">Положение о курсах по выбору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 xml:space="preserve"> подготовки и элективных курсах профильного обучения.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7030A1"/>
                <w:sz w:val="24"/>
                <w:szCs w:val="24"/>
              </w:rPr>
              <w:t>✓</w:t>
            </w:r>
            <w:r>
              <w:rPr>
                <w:rFonts w:ascii="Times New Roman" w:eastAsia="Wingdings-Regular" w:hAnsi="Times New Roman" w:cs="Times New Roman"/>
                <w:color w:val="7030A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Положение о портфолио достижений обучающихся.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7030A1"/>
                <w:sz w:val="24"/>
                <w:szCs w:val="24"/>
              </w:rPr>
              <w:t>✓</w:t>
            </w:r>
            <w:r>
              <w:rPr>
                <w:rFonts w:ascii="Times New Roman" w:eastAsia="Wingdings-Regular" w:hAnsi="Times New Roman" w:cs="Times New Roman"/>
                <w:color w:val="7030A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Положение об образовательном рейтинге выпускника 9 класса.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7030A1"/>
                <w:sz w:val="24"/>
                <w:szCs w:val="24"/>
              </w:rPr>
              <w:t>✓</w:t>
            </w:r>
            <w:r>
              <w:rPr>
                <w:rFonts w:ascii="Times New Roman" w:eastAsia="Wingdings-Regular" w:hAnsi="Times New Roman" w:cs="Times New Roman"/>
                <w:color w:val="7030A1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 xml:space="preserve">Положение о мониторинге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 xml:space="preserve"> подготовки и профильного обучения.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рограмма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Ежегодно утверждается план работы по организации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7030A1"/>
                <w:sz w:val="24"/>
                <w:szCs w:val="24"/>
              </w:rPr>
              <w:t>профильного обучения.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нескольких лет на уровне среднего общего образования функционируют профильные классы: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1985"/>
              <w:gridCol w:w="2126"/>
              <w:gridCol w:w="2410"/>
            </w:tblGrid>
            <w:tr w:rsidR="00CF6831" w:rsidTr="00CF6831"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CF6831" w:rsidTr="00CF6831"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социально-гуманитарный,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универсальное обучение</w:t>
                  </w:r>
                </w:p>
              </w:tc>
            </w:tr>
            <w:tr w:rsidR="00CF6831" w:rsidTr="00CF6831"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гуманитарный,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технологический,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социально-гуманитарный,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универсальное обучение</w:t>
                  </w:r>
                </w:p>
              </w:tc>
            </w:tr>
            <w:tr w:rsidR="00CF6831" w:rsidTr="00CF6831"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10А 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10Б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гуманитарный,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технологический</w:t>
                  </w:r>
                </w:p>
              </w:tc>
            </w:tr>
          </w:tbl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31" w:rsidRDefault="00CF6831" w:rsidP="00CF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выпускников профильных классов в соответствии с профилем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1569"/>
              <w:gridCol w:w="1600"/>
              <w:gridCol w:w="1569"/>
              <w:gridCol w:w="1600"/>
              <w:gridCol w:w="1569"/>
              <w:gridCol w:w="1600"/>
            </w:tblGrid>
            <w:tr w:rsidR="00CF6831" w:rsidTr="00CF6831">
              <w:tc>
                <w:tcPr>
                  <w:tcW w:w="2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обучения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 год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</w:tr>
            <w:tr w:rsidR="00CF6831" w:rsidTr="00CF683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831" w:rsidRDefault="00CF6831" w:rsidP="00CF6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выпускников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поступивших</w:t>
                  </w:r>
                  <w:proofErr w:type="gramEnd"/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выпускников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поступивших</w:t>
                  </w:r>
                  <w:proofErr w:type="gramEnd"/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выпускников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поступивших</w:t>
                  </w:r>
                  <w:proofErr w:type="gramEnd"/>
                </w:p>
              </w:tc>
            </w:tr>
            <w:tr w:rsidR="00CF6831" w:rsidTr="00CF6831"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Универсальное (непрофильное обучение)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CF6831" w:rsidTr="00CF6831"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Социально-гуманитарный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CF6831" w:rsidTr="00CF6831"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6831" w:rsidRDefault="00CF6831" w:rsidP="00CF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на уровень основного общего образования формируются классы, в которых организуется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подготовка: математический, гуманитарный, кадетский,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 счет внеурочной деятельности. </w:t>
            </w:r>
          </w:p>
          <w:p w:rsidR="00CF6831" w:rsidRDefault="00CF6831" w:rsidP="00CF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Кадетские классы.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2"/>
              <w:gridCol w:w="2835"/>
              <w:gridCol w:w="2835"/>
            </w:tblGrid>
            <w:tr w:rsidR="00CF6831" w:rsidTr="00CF6831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CF6831" w:rsidTr="00CF6831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F6831" w:rsidTr="00CF6831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CF6831" w:rsidTr="00CF6831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CF6831" w:rsidRDefault="00CF6831" w:rsidP="00CF68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CF6831" w:rsidRDefault="00CF6831" w:rsidP="00CF683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 Российской Федерации» государственной программы Российской Федерации «Развитие образования» была создана сетевая информационная 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цифровых и предпринимательских компетенций с использованием сквозных цифровых технологий по таким предметным областям, как «Математика», «Информатика» и «Технология».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представляет собой цифровой учебно-методический комплекс, включающий в себя видео уроки, интерактивные тесты, презентации по информатике, математике и технологии, разработанные группой педагогов школ города Курска (МБОУ «Школа №54», МБОУ «СОШ № 55 им. А. Невского»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А.Е.Боровых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«Средняя общеобразовательная школа № 14») совместно с преподавателями Юго-Западного государственного университета и Курского монтажного техникума.</w:t>
            </w:r>
            <w:proofErr w:type="gramEnd"/>
          </w:p>
          <w:p w:rsidR="0007405C" w:rsidRPr="0007405C" w:rsidRDefault="00CF6831" w:rsidP="00CF6831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данной платформе обучающиеся размещены материалы по профориентации школьников. Обучающиеся имеют возможность  познакомиться с различными направлениями подготовки специалистов, пройти </w:t>
            </w:r>
            <w:proofErr w:type="spellStart"/>
            <w:r>
              <w:rPr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sz w:val="24"/>
                <w:szCs w:val="24"/>
              </w:rPr>
              <w:t xml:space="preserve"> диагностику.</w:t>
            </w:r>
          </w:p>
        </w:tc>
      </w:tr>
      <w:tr w:rsidR="0007405C" w:rsidRPr="0007405C" w:rsidTr="0007405C">
        <w:tc>
          <w:tcPr>
            <w:tcW w:w="14786" w:type="dxa"/>
          </w:tcPr>
          <w:p w:rsidR="00CF6831" w:rsidRDefault="00CF6831" w:rsidP="00CF6831">
            <w:pPr>
              <w:pStyle w:val="20"/>
              <w:keepNext/>
              <w:keepLines/>
              <w:spacing w:after="240"/>
            </w:pPr>
            <w:bookmarkStart w:id="10" w:name="bookmark88"/>
            <w:bookmarkStart w:id="11" w:name="bookmark89"/>
            <w:bookmarkStart w:id="12" w:name="bookmark90"/>
            <w:r>
              <w:rPr>
                <w:color w:val="001C54"/>
              </w:rPr>
              <w:lastRenderedPageBreak/>
              <w:t>5. Наличие внутренней системы оценки качества образования</w:t>
            </w:r>
            <w:bookmarkEnd w:id="10"/>
            <w:bookmarkEnd w:id="11"/>
            <w:bookmarkEnd w:id="12"/>
          </w:p>
          <w:p w:rsidR="0007405C" w:rsidRPr="0007405C" w:rsidRDefault="00CF6831" w:rsidP="00CF6831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1C54"/>
                <w:sz w:val="28"/>
                <w:szCs w:val="28"/>
              </w:rPr>
              <w:t>6. Методы и качество дистанционного обучения в условиях невозможности предоставления образовательных услуг в очном формате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lastRenderedPageBreak/>
              <w:t>6.1. Наличие нормативн</w:t>
            </w:r>
            <w:proofErr w:type="gramStart"/>
            <w:r>
              <w:t>о-</w:t>
            </w:r>
            <w:proofErr w:type="gramEnd"/>
            <w:r>
              <w:t xml:space="preserve"> правовой условий в ОО для организации дистанционного обучения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B216C0" w:rsidP="0007405C">
            <w:pPr>
              <w:pStyle w:val="a8"/>
              <w:ind w:firstLine="500"/>
              <w:rPr>
                <w:sz w:val="24"/>
                <w:szCs w:val="24"/>
              </w:rPr>
            </w:pPr>
            <w:hyperlink r:id="rId74" w:history="1">
              <w:r w:rsidR="00CF6831">
                <w:rPr>
                  <w:rFonts w:ascii="Arial" w:eastAsia="Arial" w:hAnsi="Arial" w:cs="Arial"/>
                  <w:color w:val="7030A0"/>
                </w:rPr>
                <w:t xml:space="preserve"> </w:t>
              </w:r>
              <w:r w:rsidR="00CF6831">
                <w:rPr>
                  <w:b/>
                  <w:bCs/>
                  <w:color w:val="7030A0"/>
                  <w:u w:val="single"/>
                </w:rPr>
                <w:t>Положение о реализации образовательных программ с применением электронного обучения и дистанционных</w:t>
              </w:r>
            </w:hyperlink>
            <w:r w:rsidR="00CF6831">
              <w:rPr>
                <w:b/>
                <w:bCs/>
                <w:color w:val="7030A0"/>
                <w:u w:val="single"/>
              </w:rPr>
              <w:t xml:space="preserve"> </w:t>
            </w:r>
            <w:hyperlink r:id="rId75" w:history="1">
              <w:r w:rsidR="00CF6831">
                <w:rPr>
                  <w:b/>
                  <w:bCs/>
                  <w:color w:val="7030A0"/>
                  <w:u w:val="single"/>
                </w:rPr>
                <w:t>образовательных технологий</w:t>
              </w:r>
            </w:hyperlink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CF6831" w:rsidP="001821D3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t>6.2. Наличие собственных разработанных ресурсов, страниц сайта и пр. в помощь организации дистанционного обучения для всех участников образовательных отношений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Default="001821D3" w:rsidP="001821D3">
            <w:pPr>
              <w:pStyle w:val="a8"/>
              <w:ind w:firstLine="820"/>
              <w:jc w:val="both"/>
            </w:pPr>
            <w:r>
              <w:t>Педагогическим коллективом ОО были разработаны обучающие мастер-классы для учителей, а также сценарные планы и технологические карты уроков по предметам с применением дистанционных образовательных технологий на различных виртуальных платформах в помощь учителям и обучающимся:</w:t>
            </w:r>
          </w:p>
          <w:p w:rsidR="001821D3" w:rsidRPr="001821D3" w:rsidRDefault="001821D3" w:rsidP="00547746">
            <w:pPr>
              <w:pStyle w:val="a8"/>
              <w:jc w:val="both"/>
            </w:pPr>
          </w:p>
        </w:tc>
      </w:tr>
      <w:tr w:rsidR="0007405C" w:rsidRPr="0007405C" w:rsidTr="0007405C">
        <w:tc>
          <w:tcPr>
            <w:tcW w:w="14786" w:type="dxa"/>
          </w:tcPr>
          <w:p w:rsidR="00547746" w:rsidRPr="00547746" w:rsidRDefault="00547746" w:rsidP="0054774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547746">
              <w:rPr>
                <w:sz w:val="24"/>
                <w:szCs w:val="24"/>
              </w:rPr>
              <w:t>7. Система внеурочной деятельности и дополнительного образования, количество кружков.</w:t>
            </w:r>
          </w:p>
          <w:p w:rsidR="00547746" w:rsidRPr="00547746" w:rsidRDefault="00547746" w:rsidP="0054774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547746">
              <w:rPr>
                <w:sz w:val="24"/>
                <w:szCs w:val="24"/>
              </w:rPr>
              <w:t>Система внеурочной деятельности и дополнительного образования</w:t>
            </w:r>
          </w:p>
          <w:p w:rsidR="0007405C" w:rsidRPr="0007405C" w:rsidRDefault="00547746" w:rsidP="0054774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54774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9-2022</w:t>
            </w:r>
            <w:r w:rsidRPr="00547746">
              <w:rPr>
                <w:sz w:val="24"/>
                <w:szCs w:val="24"/>
              </w:rPr>
              <w:t xml:space="preserve"> год</w:t>
            </w:r>
          </w:p>
        </w:tc>
      </w:tr>
      <w:tr w:rsidR="0007405C" w:rsidRPr="0007405C" w:rsidTr="0007405C">
        <w:tc>
          <w:tcPr>
            <w:tcW w:w="14786" w:type="dxa"/>
          </w:tcPr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 xml:space="preserve">В соответствии с  положением об организации и осуществлении образовательной деятельности по дополнительным общеобразовательным (общеразвивающим) программам  в МБОУ «Средняя общеобразовательная школа   № 54 </w:t>
            </w:r>
            <w:proofErr w:type="spellStart"/>
            <w:r w:rsidRPr="00EF436C">
              <w:rPr>
                <w:rFonts w:ascii="Times New Roman" w:hAnsi="Times New Roman" w:cs="Times New Roman"/>
              </w:rPr>
              <w:t>им.Н.А.Бредихина</w:t>
            </w:r>
            <w:proofErr w:type="spellEnd"/>
            <w:r w:rsidRPr="00EF436C">
              <w:rPr>
                <w:rFonts w:ascii="Times New Roman" w:hAnsi="Times New Roman" w:cs="Times New Roman"/>
              </w:rPr>
              <w:t xml:space="preserve">» г. Курска 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Дополнительное образование реализуется через следующие направленности: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физкультурно - спортивную;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 xml:space="preserve">социально - </w:t>
            </w:r>
            <w:r>
              <w:rPr>
                <w:rFonts w:ascii="Times New Roman" w:hAnsi="Times New Roman" w:cs="Times New Roman"/>
              </w:rPr>
              <w:t>гуманитарную</w:t>
            </w:r>
            <w:r w:rsidRPr="00EF436C">
              <w:rPr>
                <w:rFonts w:ascii="Times New Roman" w:hAnsi="Times New Roman" w:cs="Times New Roman"/>
              </w:rPr>
              <w:t>;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естественнонаучную;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техническую;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художественную.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В системе дополнительного образования насчитывается: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2019 – 2020 гг. - 7 объединений;</w:t>
            </w:r>
          </w:p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2020 – 2021 гг. - 23 объединения;</w:t>
            </w:r>
          </w:p>
          <w:p w:rsidR="00EF436C" w:rsidRDefault="00EF436C" w:rsidP="00EF436C">
            <w:pPr>
              <w:rPr>
                <w:rFonts w:ascii="Times New Roman" w:hAnsi="Times New Roman" w:cs="Times New Roman"/>
              </w:rPr>
            </w:pPr>
            <w:r w:rsidRPr="00EF436C">
              <w:rPr>
                <w:rFonts w:ascii="Times New Roman" w:hAnsi="Times New Roman" w:cs="Times New Roman"/>
              </w:rPr>
              <w:t>•</w:t>
            </w:r>
            <w:r w:rsidRPr="00EF436C">
              <w:rPr>
                <w:rFonts w:ascii="Times New Roman" w:hAnsi="Times New Roman" w:cs="Times New Roman"/>
              </w:rPr>
              <w:tab/>
              <w:t>2021 – 2022 гг. - 41 объединение.</w:t>
            </w:r>
          </w:p>
          <w:p w:rsidR="00EF436C" w:rsidRPr="00D626DB" w:rsidRDefault="00EF436C" w:rsidP="00EF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B">
              <w:rPr>
                <w:rFonts w:ascii="Times New Roman" w:hAnsi="Times New Roman" w:cs="Times New Roman"/>
                <w:sz w:val="28"/>
                <w:szCs w:val="28"/>
              </w:rPr>
              <w:t>Кадровый состав педагогических работников,</w:t>
            </w:r>
          </w:p>
          <w:p w:rsidR="00EF436C" w:rsidRPr="00D626DB" w:rsidRDefault="00EF436C" w:rsidP="00EF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6DB">
              <w:rPr>
                <w:rFonts w:ascii="Times New Roman" w:hAnsi="Times New Roman" w:cs="Times New Roman"/>
                <w:sz w:val="28"/>
                <w:szCs w:val="28"/>
              </w:rPr>
              <w:t>задействованных в системе дополнительного образования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EF436C" w:rsidRPr="00D626DB" w:rsidTr="0083103C">
              <w:tc>
                <w:tcPr>
                  <w:tcW w:w="2392" w:type="dxa"/>
                  <w:vMerge w:val="restart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179" w:type="dxa"/>
                  <w:gridSpan w:val="3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</w:t>
                  </w:r>
                </w:p>
              </w:tc>
            </w:tr>
            <w:tr w:rsidR="00EF436C" w:rsidRPr="00D626DB" w:rsidTr="0083103C">
              <w:tc>
                <w:tcPr>
                  <w:tcW w:w="2392" w:type="dxa"/>
                  <w:vMerge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- предметники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 </w:t>
                  </w:r>
                  <w:proofErr w:type="gramStart"/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Совместители</w:t>
                  </w:r>
                </w:p>
              </w:tc>
            </w:tr>
            <w:tr w:rsidR="00EF436C" w:rsidRPr="00D626DB" w:rsidTr="0083103C">
              <w:tc>
                <w:tcPr>
                  <w:tcW w:w="2392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2019 -2020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F436C" w:rsidRPr="00D626DB" w:rsidTr="0083103C">
              <w:tc>
                <w:tcPr>
                  <w:tcW w:w="2392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2020-2021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F436C" w:rsidRPr="00D626DB" w:rsidTr="0083103C">
              <w:tc>
                <w:tcPr>
                  <w:tcW w:w="2392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2021 -2022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93" w:type="dxa"/>
                </w:tcPr>
                <w:p w:rsidR="00EF436C" w:rsidRPr="00D626DB" w:rsidRDefault="00EF436C" w:rsidP="0083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EF436C" w:rsidRPr="00EF436C" w:rsidRDefault="00EF436C" w:rsidP="00EF436C">
            <w:pPr>
              <w:rPr>
                <w:rFonts w:ascii="Times New Roman" w:hAnsi="Times New Roman" w:cs="Times New Roman"/>
              </w:rPr>
            </w:pPr>
          </w:p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547746" w:rsidP="0054774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8. Результаты участия в конкурсах и олимпиадах (в том числе во всероссийских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547746" w:rsidP="00547746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t>8.1. Достижения (первые и призовые места) обучаю</w:t>
            </w:r>
            <w:r>
              <w:softHyphen/>
              <w:t>щихся, победивших во всероссийской олимпиаде школьников (за 3 последних года)</w:t>
            </w:r>
          </w:p>
        </w:tc>
      </w:tr>
      <w:tr w:rsidR="0007405C" w:rsidRPr="0007405C" w:rsidTr="0007405C">
        <w:tc>
          <w:tcPr>
            <w:tcW w:w="14786" w:type="dxa"/>
          </w:tcPr>
          <w:p w:rsidR="00DA2861" w:rsidRDefault="00DA2861" w:rsidP="00DA28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8.1. Итоги участия обучающихся во всероссийской олимпиаде школьников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DA2861" w:rsidRPr="004B4DC5" w:rsidTr="0083103C">
              <w:tc>
                <w:tcPr>
                  <w:tcW w:w="675" w:type="dxa"/>
                  <w:vMerge w:val="restart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53" w:type="dxa"/>
                  <w:vMerge w:val="restart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5743" w:type="dxa"/>
                  <w:gridSpan w:val="3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  <w:vMerge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vMerge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призеров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олимпиады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еография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B4DC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DA2861" w:rsidRPr="00F94D6C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2861" w:rsidRDefault="00DA2861" w:rsidP="00DA28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DA2861" w:rsidRPr="004B4DC5" w:rsidTr="0083103C">
              <w:tc>
                <w:tcPr>
                  <w:tcW w:w="675" w:type="dxa"/>
                  <w:vMerge w:val="restart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53" w:type="dxa"/>
                  <w:vMerge w:val="restart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5743" w:type="dxa"/>
                  <w:gridSpan w:val="3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  <w:vMerge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vMerge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призеров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олимпиады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история Курского края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русский язык (начальная школа)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астрономия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B4DC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2861" w:rsidRDefault="00DA2861" w:rsidP="00DA28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A2861" w:rsidRDefault="00DA2861" w:rsidP="00DA28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DA2861" w:rsidRPr="004B4DC5" w:rsidTr="0083103C">
              <w:tc>
                <w:tcPr>
                  <w:tcW w:w="675" w:type="dxa"/>
                  <w:vMerge w:val="restart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53" w:type="dxa"/>
                  <w:vMerge w:val="restart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5743" w:type="dxa"/>
                  <w:gridSpan w:val="3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2021-2022 учебный год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  <w:vMerge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vMerge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призеров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олимпиады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экология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еография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53" w:type="dxa"/>
                </w:tcPr>
                <w:p w:rsidR="00DA2861" w:rsidRPr="003A7283" w:rsidRDefault="00DA2861" w:rsidP="0083103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2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DA2861" w:rsidRPr="004B4DC5" w:rsidTr="0083103C">
              <w:tc>
                <w:tcPr>
                  <w:tcW w:w="67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B4DC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14" w:type="dxa"/>
                </w:tcPr>
                <w:p w:rsidR="00DA2861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D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15" w:type="dxa"/>
                </w:tcPr>
                <w:p w:rsidR="00DA2861" w:rsidRPr="004B4DC5" w:rsidRDefault="00DA2861" w:rsidP="008310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2861" w:rsidRDefault="00DA2861" w:rsidP="00DA2861"/>
          <w:p w:rsidR="00DA2861" w:rsidRDefault="00DA2861" w:rsidP="00DA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C">
              <w:rPr>
                <w:rFonts w:ascii="Times New Roman" w:hAnsi="Times New Roman" w:cs="Times New Roman"/>
                <w:sz w:val="28"/>
                <w:szCs w:val="28"/>
              </w:rPr>
              <w:t>Динамика результативности учащихся во всероссийской олимпиаде школьников</w:t>
            </w:r>
          </w:p>
          <w:p w:rsidR="00DA2861" w:rsidRPr="00F94D6C" w:rsidRDefault="00DA2861" w:rsidP="00DA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BA491" wp14:editId="7F150479">
                  <wp:extent cx="5486400" cy="3200400"/>
                  <wp:effectExtent l="19050" t="0" r="1905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</w:pP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>Приказ от 13.03.2020 №1-235 «Об итогах проведения регионального этапа всероссийской олимпиады школьников в 2019-2020 учебном году» — №235</w:t>
            </w:r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</w:pPr>
            <w:r w:rsidRPr="00F94D6C">
              <w:rPr>
                <w:rFonts w:ascii="Times New Roman" w:hAnsi="Times New Roman" w:cs="Times New Roman"/>
                <w:color w:val="7030A1"/>
                <w:sz w:val="24"/>
                <w:szCs w:val="24"/>
                <w:highlight w:val="yellow"/>
              </w:rPr>
              <w:t xml:space="preserve">• </w:t>
            </w: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>Приказ от 14.12.20220 №92/1 «Об итогах проведения муниципального этапа всероссийской олимпиады школьников в 2020-2021 учебном году»</w:t>
            </w:r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</w:pPr>
            <w:r w:rsidRPr="00F94D6C">
              <w:rPr>
                <w:rFonts w:ascii="Times New Roman" w:hAnsi="Times New Roman" w:cs="Times New Roman"/>
                <w:color w:val="7030A1"/>
                <w:sz w:val="24"/>
                <w:szCs w:val="24"/>
                <w:highlight w:val="yellow"/>
              </w:rPr>
              <w:t xml:space="preserve">• </w:t>
            </w: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>Приказ от 18.03.2019 №1-273 «Об итогах проведения областной олимпиады школьников в 2018-2019</w:t>
            </w:r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</w:pPr>
            <w:proofErr w:type="gramStart"/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>учебном году» 1-273</w:t>
            </w:r>
            <w:proofErr w:type="gramEnd"/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</w:pPr>
            <w:r w:rsidRPr="00F94D6C">
              <w:rPr>
                <w:rFonts w:ascii="Times New Roman" w:hAnsi="Times New Roman" w:cs="Times New Roman"/>
                <w:color w:val="7030A1"/>
                <w:sz w:val="24"/>
                <w:szCs w:val="24"/>
                <w:highlight w:val="yellow"/>
              </w:rPr>
              <w:t xml:space="preserve">• </w:t>
            </w: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 xml:space="preserve">Приказ от 19.12.20219 №87/2 «Об итогах проведения муниципального этапа всероссийской олимпиады школьников в 2019-2020 </w:t>
            </w: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lastRenderedPageBreak/>
              <w:t>учебном году» №87/2</w:t>
            </w:r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</w:pPr>
            <w:r w:rsidRPr="00F94D6C">
              <w:rPr>
                <w:rFonts w:ascii="Times New Roman" w:hAnsi="Times New Roman" w:cs="Times New Roman"/>
                <w:color w:val="7030A1"/>
                <w:sz w:val="24"/>
                <w:szCs w:val="24"/>
                <w:highlight w:val="yellow"/>
              </w:rPr>
              <w:t xml:space="preserve">• </w:t>
            </w: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>Приказ от 27.12.20218 №163/2 «Об итогах проведения муниципального этапа всероссийской олимпиады школьников в 2018-2019 учебном году» -№163/2</w:t>
            </w:r>
          </w:p>
          <w:p w:rsidR="00DA2861" w:rsidRPr="00F94D6C" w:rsidRDefault="00DA2861" w:rsidP="00DA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D6C">
              <w:rPr>
                <w:rFonts w:ascii="Times New Roman" w:hAnsi="Times New Roman" w:cs="Times New Roman"/>
                <w:color w:val="7030A1"/>
                <w:sz w:val="24"/>
                <w:szCs w:val="24"/>
                <w:highlight w:val="yellow"/>
              </w:rPr>
              <w:t xml:space="preserve">• </w:t>
            </w:r>
            <w:r w:rsidRPr="00F94D6C"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  <w:highlight w:val="yellow"/>
              </w:rPr>
              <w:t>Приказ от 02.03.2020 №1-193 «Об итогах проведения областной олимпиады школьников в 2019-2020 учебном году» -№1-193</w:t>
            </w:r>
          </w:p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D252B7" w:rsidP="00D252B7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lastRenderedPageBreak/>
              <w:t>8.2. Достижения (первые и призовые места) обучаю</w:t>
            </w:r>
            <w:r>
              <w:softHyphen/>
              <w:t>щихся, победивших в конкурсах, фестивалях, выставках (за 3 последних года)</w:t>
            </w:r>
          </w:p>
        </w:tc>
      </w:tr>
      <w:tr w:rsidR="0007405C" w:rsidRPr="0007405C" w:rsidTr="0007405C">
        <w:tc>
          <w:tcPr>
            <w:tcW w:w="14786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3002"/>
              <w:gridCol w:w="1199"/>
              <w:gridCol w:w="2437"/>
              <w:gridCol w:w="2731"/>
              <w:gridCol w:w="2672"/>
              <w:gridCol w:w="1953"/>
            </w:tblGrid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Конкурс  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Обучающийся  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Педагог  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Уровень  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Место</w:t>
                  </w:r>
                </w:p>
              </w:tc>
            </w:tr>
            <w:tr w:rsidR="00D252B7" w:rsidRPr="00FC5032" w:rsidTr="00D252B7">
              <w:trPr>
                <w:trHeight w:val="1659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27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конкурс декоративно – 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пркладного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творчества «Космический Новый год»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61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Наумова А.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Ильина Е.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Бабанова А.</w:t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rPr>
                <w:trHeight w:val="1239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конкурс декоративно – 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пркладного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творчества «Космический Новый год»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Герасимов М.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Гран  -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</w:t>
                  </w:r>
                  <w:proofErr w:type="gramEnd"/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Коньшина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1057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Борзыкина</w:t>
                  </w:r>
                  <w:proofErr w:type="spellEnd"/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Чистилина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1057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Борзыкина</w:t>
                  </w:r>
                  <w:proofErr w:type="spellEnd"/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Киреева А.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Коньшина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312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027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Лунева А.</w:t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766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Титенок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онлайн-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Трубникова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Черкашина С.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онлайн-конкурс творческих работ «ЯБЛОЧНЫЙ СПАС»,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посвященном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празднованию Дня города Курска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Чистилина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Межрегиональный  фестиваль – конкурс народных промыслов и ремесел «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Рудинка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1057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Борзыкина</w:t>
                  </w:r>
                  <w:proofErr w:type="spellEnd"/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2 степени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Межрегиональный  фестиваль – конкурс народных промыслов и ремесел «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Рудинка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1057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Кононова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1степени</w:t>
                  </w:r>
                </w:p>
              </w:tc>
            </w:tr>
            <w:tr w:rsidR="00D252B7" w:rsidRPr="00FC5032" w:rsidTr="00D252B7">
              <w:trPr>
                <w:trHeight w:val="1408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Межрегиональный  фестиваль – конкурс народных промыслов и ремесел «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Рудинка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1057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Трубникова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1степени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Межрегиональный  фестиваль – конкурс народных промыслов 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ремесел «</w:t>
                  </w: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Рудинка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1057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Чистилина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3 степени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Борзыкина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91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027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Десятирик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</w:t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656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Осминин В.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420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Кирпичев Б.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219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Герасимов  М,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748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Елисеев Д.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Рязанцева М.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творческих работ «Природа и мы»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Кобелева В.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Лунева А.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конкурс декоративно – прикладного 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Куркина С.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2739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28.</w:t>
                  </w:r>
                </w:p>
              </w:tc>
              <w:tc>
                <w:tcPr>
                  <w:tcW w:w="3027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Трубникова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</w:t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735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Осминин В.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857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Легостаев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2187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31.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Елисеев  Д.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Таныгина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266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3027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Кононова Э.</w:t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2352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34.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Кирпичев Б.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rPr>
                <w:trHeight w:val="1817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и изобразительного искусства «Край родной, на век любимый!»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Герасимов М.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458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3027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Вялых Ю.</w:t>
                  </w:r>
                </w:p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875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Легостаев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681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Осминин В.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586"/>
              </w:trPr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39.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Авдеев А.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294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Борзыкина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«Экологическая грамотность – залог здоровья»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Якшина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Борзыкина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tabs>
                      <w:tab w:val="left" w:pos="474"/>
                      <w:tab w:val="center" w:pos="11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Таперина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Кононова Э.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46.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Таныгина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Вирютина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Шемраева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Осьминин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Елисеев Д.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 конкурс декоративно – прикладного творчества «Наше будущее – это дети»</w:t>
                  </w:r>
                </w:p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Легостаев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 – фестиваль  детского и 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юношеского творчества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таланты – родному краю» и 55 – ой выставки – конкурса декоративно – прикладного творчества «Золотой ларец» и Волшебная палитра»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Верютин М.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52.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 – фестиваль  детского и юношеского творчества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таланты – родному краю» и 55 – ой выставки – конкурса декоративно – прикладного творчества «Золотой ларец» и Волшебная палитра»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Елисеев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 – фестиваль  детского и юношеского творчества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таланты – родному краю» и 55 – ой выставки – конкурса декоративно – </w:t>
                  </w: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прикладного творчества «Золотой ларец» и Волшебная палитра»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Вирютин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54.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 – фестиваль  детского и юношеского творчества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таланты – родному краю» и 55 – ой выставки – конкурса декоративно – прикладного творчества «Золотой ларец» и Волшебная палитра»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Титенок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1место</w:t>
                  </w:r>
                </w:p>
              </w:tc>
            </w:tr>
            <w:tr w:rsidR="00D252B7" w:rsidRPr="00FC5032" w:rsidTr="00D252B7">
              <w:trPr>
                <w:trHeight w:val="175"/>
              </w:trPr>
              <w:tc>
                <w:tcPr>
                  <w:tcW w:w="566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55.</w:t>
                  </w:r>
                </w:p>
              </w:tc>
              <w:tc>
                <w:tcPr>
                  <w:tcW w:w="3027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 – фестиваль  детского и юношеского творчества </w:t>
                  </w:r>
                  <w:proofErr w:type="gram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таланты – родному краю» и 55 – ой выставки – конкурса декоративно – прикладного творчества «Золотой ларец» и Волшебная палитра»</w:t>
                  </w:r>
                </w:p>
              </w:tc>
              <w:tc>
                <w:tcPr>
                  <w:tcW w:w="1220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61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Романов А.</w:t>
                  </w:r>
                </w:p>
              </w:tc>
              <w:tc>
                <w:tcPr>
                  <w:tcW w:w="2794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Наседкин</w:t>
                  </w:r>
                  <w:proofErr w:type="spellEnd"/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2693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985" w:type="dxa"/>
                </w:tcPr>
                <w:p w:rsidR="00D252B7" w:rsidRPr="00FC5032" w:rsidRDefault="00D252B7" w:rsidP="00D252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1место</w:t>
                  </w:r>
                </w:p>
              </w:tc>
            </w:tr>
          </w:tbl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D252B7" w:rsidP="00D252B7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 w:rsidRPr="00D252B7">
              <w:rPr>
                <w:b/>
                <w:bCs/>
                <w:color w:val="001C54"/>
                <w:sz w:val="28"/>
                <w:szCs w:val="28"/>
                <w:highlight w:val="yellow"/>
              </w:rPr>
              <w:lastRenderedPageBreak/>
              <w:t>9. Участие образовательной организации в инновационной и экспериментальной работе на федеральном, региональном, муниципальном уровнях</w:t>
            </w:r>
          </w:p>
        </w:tc>
      </w:tr>
      <w:tr w:rsidR="0007405C" w:rsidRPr="0007405C" w:rsidTr="0007405C">
        <w:tc>
          <w:tcPr>
            <w:tcW w:w="14786" w:type="dxa"/>
          </w:tcPr>
          <w:p w:rsidR="00D252B7" w:rsidRPr="00D252B7" w:rsidRDefault="00D252B7" w:rsidP="00D252B7">
            <w:pPr>
              <w:pStyle w:val="a8"/>
              <w:ind w:firstLine="820"/>
              <w:jc w:val="both"/>
              <w:rPr>
                <w:highlight w:val="yellow"/>
              </w:rPr>
            </w:pPr>
            <w:r w:rsidRPr="00D252B7">
              <w:rPr>
                <w:highlight w:val="yellow"/>
              </w:rPr>
              <w:t xml:space="preserve">В целях модернизации системы дополнительного педагогического образования в Российской Федерации с 2017 по 2020 год на базе школы </w:t>
            </w:r>
            <w:r w:rsidRPr="00D252B7">
              <w:rPr>
                <w:highlight w:val="yellow"/>
              </w:rPr>
              <w:lastRenderedPageBreak/>
              <w:t xml:space="preserve">реализовывалась муниципальная </w:t>
            </w:r>
            <w:proofErr w:type="spellStart"/>
            <w:r w:rsidRPr="00D252B7">
              <w:rPr>
                <w:highlight w:val="yellow"/>
              </w:rPr>
              <w:t>стажировочная</w:t>
            </w:r>
            <w:proofErr w:type="spellEnd"/>
            <w:r w:rsidRPr="00D252B7">
              <w:rPr>
                <w:highlight w:val="yellow"/>
              </w:rPr>
              <w:t xml:space="preserve"> площадка «Формирование культуры семейной жизни и ответственного </w:t>
            </w:r>
            <w:proofErr w:type="spellStart"/>
            <w:r w:rsidRPr="00D252B7">
              <w:rPr>
                <w:highlight w:val="yellow"/>
              </w:rPr>
              <w:t>родительства</w:t>
            </w:r>
            <w:proofErr w:type="spellEnd"/>
            <w:r w:rsidRPr="00D252B7">
              <w:rPr>
                <w:highlight w:val="yellow"/>
              </w:rPr>
              <w:t xml:space="preserve">». В период пандемии </w:t>
            </w:r>
            <w:proofErr w:type="spellStart"/>
            <w:r w:rsidRPr="00D252B7">
              <w:rPr>
                <w:highlight w:val="yellow"/>
              </w:rPr>
              <w:t>коронавируса</w:t>
            </w:r>
            <w:proofErr w:type="spellEnd"/>
            <w:r w:rsidRPr="00D252B7">
              <w:rPr>
                <w:highlight w:val="yellow"/>
              </w:rPr>
              <w:t xml:space="preserve"> сроки инновационной деятельности были продлены на один год.</w:t>
            </w:r>
          </w:p>
          <w:p w:rsidR="00D252B7" w:rsidRPr="00D252B7" w:rsidRDefault="00D252B7" w:rsidP="00D252B7">
            <w:pPr>
              <w:pStyle w:val="a8"/>
              <w:ind w:firstLine="820"/>
              <w:rPr>
                <w:highlight w:val="yellow"/>
              </w:rPr>
            </w:pPr>
            <w:r w:rsidRPr="00D252B7">
              <w:rPr>
                <w:b/>
                <w:bCs/>
                <w:highlight w:val="yellow"/>
              </w:rPr>
              <w:t>Цель</w:t>
            </w:r>
            <w:r w:rsidRPr="00D252B7">
              <w:rPr>
                <w:highlight w:val="yellow"/>
              </w:rPr>
              <w:t>:</w:t>
            </w:r>
          </w:p>
          <w:p w:rsidR="00D252B7" w:rsidRPr="00D252B7" w:rsidRDefault="00D252B7" w:rsidP="00D252B7">
            <w:pPr>
              <w:pStyle w:val="a8"/>
              <w:ind w:firstLine="820"/>
              <w:jc w:val="both"/>
              <w:rPr>
                <w:highlight w:val="yellow"/>
              </w:rPr>
            </w:pPr>
            <w:r w:rsidRPr="00D252B7">
              <w:rPr>
                <w:highlight w:val="yellow"/>
              </w:rPr>
              <w:t>Повышение родительской компетенции в вопросах воспитания; формирование в семье максимально комфортных условий для личностного роста и развития ребенка, возрождение семейного воспитания.</w:t>
            </w:r>
          </w:p>
          <w:p w:rsidR="00D252B7" w:rsidRPr="00D252B7" w:rsidRDefault="00D252B7" w:rsidP="00D252B7">
            <w:pPr>
              <w:pStyle w:val="a8"/>
              <w:ind w:left="1520"/>
              <w:rPr>
                <w:highlight w:val="yellow"/>
              </w:rPr>
            </w:pPr>
            <w:r w:rsidRPr="00D252B7">
              <w:rPr>
                <w:b/>
                <w:bCs/>
                <w:highlight w:val="yellow"/>
              </w:rPr>
              <w:t>Основные задачи исследования:</w:t>
            </w:r>
          </w:p>
          <w:p w:rsidR="00D252B7" w:rsidRPr="00D252B7" w:rsidRDefault="00D252B7" w:rsidP="00D252B7">
            <w:pPr>
              <w:pStyle w:val="a8"/>
              <w:numPr>
                <w:ilvl w:val="0"/>
                <w:numId w:val="8"/>
              </w:numPr>
              <w:tabs>
                <w:tab w:val="left" w:pos="1521"/>
              </w:tabs>
              <w:spacing w:line="264" w:lineRule="auto"/>
              <w:ind w:firstLine="820"/>
              <w:rPr>
                <w:highlight w:val="yellow"/>
              </w:rPr>
            </w:pPr>
            <w:r w:rsidRPr="00D252B7">
              <w:rPr>
                <w:highlight w:val="yellow"/>
              </w:rPr>
              <w:t>содействовать обогащению знаний родителей по основам анатомии, физиологии, психологии, педагогики, частных методик;</w:t>
            </w:r>
          </w:p>
          <w:p w:rsidR="00D252B7" w:rsidRPr="00D252B7" w:rsidRDefault="00D252B7" w:rsidP="00D252B7">
            <w:pPr>
              <w:pStyle w:val="a8"/>
              <w:numPr>
                <w:ilvl w:val="0"/>
                <w:numId w:val="8"/>
              </w:numPr>
              <w:tabs>
                <w:tab w:val="left" w:pos="1421"/>
              </w:tabs>
              <w:spacing w:line="252" w:lineRule="auto"/>
              <w:ind w:firstLine="820"/>
              <w:jc w:val="both"/>
              <w:rPr>
                <w:highlight w:val="yellow"/>
              </w:rPr>
            </w:pPr>
            <w:r w:rsidRPr="00D252B7">
              <w:rPr>
                <w:highlight w:val="yellow"/>
              </w:rPr>
              <w:t>способствовать активному обогащению родителями собственного информационного поля по вопросам воспитания детей в домашних условиях;</w:t>
            </w:r>
          </w:p>
          <w:p w:rsidR="00D252B7" w:rsidRPr="00D252B7" w:rsidRDefault="00D252B7" w:rsidP="00D252B7">
            <w:pPr>
              <w:pStyle w:val="a8"/>
              <w:numPr>
                <w:ilvl w:val="0"/>
                <w:numId w:val="8"/>
              </w:numPr>
              <w:tabs>
                <w:tab w:val="left" w:pos="1411"/>
              </w:tabs>
              <w:ind w:firstLine="820"/>
              <w:jc w:val="both"/>
              <w:rPr>
                <w:highlight w:val="yellow"/>
              </w:rPr>
            </w:pPr>
            <w:r w:rsidRPr="00D252B7">
              <w:rPr>
                <w:highlight w:val="yellow"/>
              </w:rPr>
              <w:t>конкретизировать представления о нормативных и концептуальных документах, ориентирующих на участие родителей в воспитании своих детей;</w:t>
            </w:r>
          </w:p>
          <w:p w:rsidR="00D252B7" w:rsidRPr="00D252B7" w:rsidRDefault="00D252B7" w:rsidP="00D252B7">
            <w:pPr>
              <w:pStyle w:val="a8"/>
              <w:numPr>
                <w:ilvl w:val="0"/>
                <w:numId w:val="8"/>
              </w:numPr>
              <w:tabs>
                <w:tab w:val="left" w:pos="1416"/>
              </w:tabs>
              <w:ind w:firstLine="820"/>
              <w:jc w:val="both"/>
              <w:rPr>
                <w:highlight w:val="yellow"/>
              </w:rPr>
            </w:pPr>
            <w:proofErr w:type="gramStart"/>
            <w:r w:rsidRPr="00D252B7">
              <w:rPr>
                <w:highlight w:val="yellow"/>
              </w:rPr>
              <w:t>способствовать становлению устойчивой потребности к реализации воспитательной функции; содействовать развитию интереса родителей как педагогов детей к грамотной организации семейного воспитания, к созданию развивающей предметной пространственной и социальной среды, к изучению личности своего ребенка и прогнозированию перспектив его развития; овладению родителями умениями организации разных видов деятельности, способствующих личностному развитию ребенка в условиях семейного воспитания.</w:t>
            </w:r>
            <w:proofErr w:type="gramEnd"/>
          </w:p>
          <w:p w:rsidR="00D252B7" w:rsidRDefault="00B216C0" w:rsidP="00D252B7">
            <w:pPr>
              <w:pStyle w:val="a8"/>
              <w:numPr>
                <w:ilvl w:val="0"/>
                <w:numId w:val="8"/>
              </w:numPr>
              <w:tabs>
                <w:tab w:val="left" w:pos="1511"/>
              </w:tabs>
              <w:spacing w:line="264" w:lineRule="auto"/>
              <w:ind w:firstLine="820"/>
              <w:jc w:val="both"/>
            </w:pPr>
            <w:hyperlink r:id="rId77" w:history="1">
              <w:r w:rsidR="00D252B7">
                <w:rPr>
                  <w:b/>
                  <w:bCs/>
                  <w:color w:val="7030A0"/>
                  <w:u w:val="single"/>
                </w:rPr>
                <w:t xml:space="preserve">Документы </w:t>
              </w:r>
              <w:proofErr w:type="spellStart"/>
              <w:r w:rsidR="00D252B7">
                <w:rPr>
                  <w:b/>
                  <w:bCs/>
                  <w:color w:val="7030A0"/>
                  <w:u w:val="single"/>
                </w:rPr>
                <w:t>стажировочной</w:t>
              </w:r>
              <w:proofErr w:type="spellEnd"/>
              <w:r w:rsidR="00D252B7">
                <w:rPr>
                  <w:b/>
                  <w:bCs/>
                  <w:color w:val="7030A0"/>
                  <w:u w:val="single"/>
                </w:rPr>
                <w:t xml:space="preserve"> площадки</w:t>
              </w:r>
            </w:hyperlink>
          </w:p>
          <w:p w:rsidR="00D252B7" w:rsidRDefault="00B216C0" w:rsidP="00D252B7">
            <w:pPr>
              <w:pStyle w:val="a8"/>
              <w:numPr>
                <w:ilvl w:val="0"/>
                <w:numId w:val="8"/>
              </w:numPr>
              <w:tabs>
                <w:tab w:val="left" w:pos="1516"/>
              </w:tabs>
              <w:spacing w:line="264" w:lineRule="auto"/>
              <w:ind w:firstLine="820"/>
              <w:jc w:val="both"/>
            </w:pPr>
            <w:hyperlink r:id="rId78" w:history="1">
              <w:r w:rsidR="00D252B7">
                <w:rPr>
                  <w:b/>
                  <w:bCs/>
                  <w:color w:val="7030A0"/>
                  <w:u w:val="single"/>
                </w:rPr>
                <w:t xml:space="preserve">Паспорт </w:t>
              </w:r>
              <w:proofErr w:type="spellStart"/>
              <w:r w:rsidR="00D252B7">
                <w:rPr>
                  <w:b/>
                  <w:bCs/>
                  <w:color w:val="7030A0"/>
                  <w:u w:val="single"/>
                </w:rPr>
                <w:t>стажировочной</w:t>
              </w:r>
              <w:proofErr w:type="spellEnd"/>
              <w:r w:rsidR="00D252B7">
                <w:rPr>
                  <w:b/>
                  <w:bCs/>
                  <w:color w:val="7030A0"/>
                  <w:u w:val="single"/>
                </w:rPr>
                <w:t xml:space="preserve"> площадки</w:t>
              </w:r>
            </w:hyperlink>
          </w:p>
          <w:p w:rsidR="00D252B7" w:rsidRDefault="00B216C0" w:rsidP="00D252B7">
            <w:pPr>
              <w:pStyle w:val="a8"/>
              <w:numPr>
                <w:ilvl w:val="0"/>
                <w:numId w:val="8"/>
              </w:numPr>
              <w:tabs>
                <w:tab w:val="left" w:pos="1516"/>
              </w:tabs>
              <w:spacing w:line="264" w:lineRule="auto"/>
              <w:ind w:firstLine="820"/>
              <w:jc w:val="both"/>
            </w:pPr>
            <w:hyperlink r:id="rId79" w:history="1">
              <w:r w:rsidR="00D252B7">
                <w:rPr>
                  <w:b/>
                  <w:bCs/>
                  <w:color w:val="7030A0"/>
                  <w:u w:val="single"/>
                </w:rPr>
                <w:t xml:space="preserve">Материалы </w:t>
              </w:r>
              <w:proofErr w:type="spellStart"/>
              <w:r w:rsidR="00D252B7">
                <w:rPr>
                  <w:b/>
                  <w:bCs/>
                  <w:color w:val="7030A0"/>
                  <w:u w:val="single"/>
                </w:rPr>
                <w:t>стажировочной</w:t>
              </w:r>
              <w:proofErr w:type="spellEnd"/>
              <w:r w:rsidR="00D252B7">
                <w:rPr>
                  <w:b/>
                  <w:bCs/>
                  <w:color w:val="7030A0"/>
                  <w:u w:val="single"/>
                </w:rPr>
                <w:t xml:space="preserve"> площадки</w:t>
              </w:r>
            </w:hyperlink>
          </w:p>
          <w:p w:rsidR="0007405C" w:rsidRPr="0007405C" w:rsidRDefault="00D252B7" w:rsidP="00D252B7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b/>
                <w:bCs/>
                <w:color w:val="7030A0"/>
              </w:rPr>
              <w:t xml:space="preserve">Банк инновационных проектов 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D252B7" w:rsidP="00D252B7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1C54"/>
                <w:sz w:val="32"/>
                <w:szCs w:val="32"/>
              </w:rPr>
              <w:lastRenderedPageBreak/>
              <w:t>10. Участие педагогов ОО в научно-методических конференциях на федеральном, региональном уровнях</w:t>
            </w:r>
          </w:p>
        </w:tc>
      </w:tr>
      <w:tr w:rsidR="0007405C" w:rsidRPr="0007405C" w:rsidTr="0007405C">
        <w:tc>
          <w:tcPr>
            <w:tcW w:w="14786" w:type="dxa"/>
          </w:tcPr>
          <w:p w:rsidR="0007405C" w:rsidRPr="0007405C" w:rsidRDefault="0007405C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3853AD" w:rsidRPr="0007405C" w:rsidTr="0007405C">
        <w:tc>
          <w:tcPr>
            <w:tcW w:w="14786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2990"/>
              <w:gridCol w:w="1915"/>
              <w:gridCol w:w="1843"/>
              <w:gridCol w:w="1898"/>
              <w:gridCol w:w="2092"/>
            </w:tblGrid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участника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участия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Подтверждающий документ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90" w:type="dxa"/>
                </w:tcPr>
                <w:p w:rsidR="003853AD" w:rsidRPr="00E84DEF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Московский международный салон образования - 2020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90" w:type="dxa"/>
                </w:tcPr>
                <w:p w:rsidR="003853AD" w:rsidRPr="00E02DC3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VII</w:t>
                  </w:r>
                  <w:r>
                    <w:rPr>
                      <w:rFonts w:ascii="Times New Roman" w:hAnsi="Times New Roman" w:cs="Times New Roman"/>
                    </w:rPr>
                    <w:t xml:space="preserve"> международный педагогический форум «Технологический вектор в развитии образования»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Pr="0030088A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90" w:type="dxa"/>
                </w:tcPr>
                <w:p w:rsidR="003853AD" w:rsidRPr="0030088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международные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шамовские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чтения научной школы управления образовательными системами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90" w:type="dxa"/>
                </w:tcPr>
                <w:p w:rsidR="003853AD" w:rsidRPr="00E02DC3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XI</w:t>
                  </w:r>
                  <w:r>
                    <w:rPr>
                      <w:rFonts w:ascii="Times New Roman" w:hAnsi="Times New Roman" w:cs="Times New Roman"/>
                    </w:rPr>
                    <w:t xml:space="preserve"> всероссийская научно-практическая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образование, наука, инновации»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Горбунов С.А.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оглавление сборника материалов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990" w:type="dxa"/>
                </w:tcPr>
                <w:p w:rsidR="003853AD" w:rsidRPr="00E02DC3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XI</w:t>
                  </w:r>
                  <w:r>
                    <w:rPr>
                      <w:rFonts w:ascii="Times New Roman" w:hAnsi="Times New Roman" w:cs="Times New Roman"/>
                    </w:rPr>
                    <w:t xml:space="preserve"> всероссийская научно-практическая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образование, наука, инновации»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 сборника материалов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90" w:type="dxa"/>
                </w:tcPr>
                <w:p w:rsidR="003853AD" w:rsidRPr="00E02DC3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XI</w:t>
                  </w:r>
                  <w:r>
                    <w:rPr>
                      <w:rFonts w:ascii="Times New Roman" w:hAnsi="Times New Roman" w:cs="Times New Roman"/>
                    </w:rPr>
                    <w:t xml:space="preserve"> всероссийская научно-практическая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образование, наука, инновации»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Наседкин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 сборника материалов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90" w:type="dxa"/>
                </w:tcPr>
                <w:p w:rsidR="003853AD" w:rsidRPr="00E02DC3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XI</w:t>
                  </w:r>
                  <w:r>
                    <w:rPr>
                      <w:rFonts w:ascii="Times New Roman" w:hAnsi="Times New Roman" w:cs="Times New Roman"/>
                    </w:rPr>
                    <w:t xml:space="preserve"> всероссийская научно-практическая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образование, наука, инновации»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Алябьева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 сборника материалов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Региональная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стажировочная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площадка ОГБУ ДПО КИРО для учителей начальных классов по ДПП ПК «Программы внеурочной деятельности по финансовой грамотности для обучающихся начального общего образования»</w:t>
                  </w:r>
                  <w:proofErr w:type="gramEnd"/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Маторыкина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участии в учебно-методической работе на региональном уровне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Региональная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стажировочная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площадка ОГБУ ДПО КИРО для учителей начальных классов по ДПП ПК «Программы внеурочной деятельности по финансовой грамотности для обучающихся начального общего образования»</w:t>
                  </w:r>
                  <w:proofErr w:type="gramEnd"/>
                </w:p>
              </w:tc>
              <w:tc>
                <w:tcPr>
                  <w:tcW w:w="1915" w:type="dxa"/>
                </w:tcPr>
                <w:p w:rsidR="003853AD" w:rsidRPr="00403669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Сысоева Т.С.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участии в учебно-методической работе на региональном уровне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Семинар для студентов факультета физики, математики, информатики «Системный подход к организации проектной деятельности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семинара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Семинар для студентов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факультета физики, математики, информатики «Системный подход к организации проектной деятельности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Горбунов С.А.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семинара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 w:rsidRPr="00EA4BB4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EA4BB4">
                    <w:rPr>
                      <w:rFonts w:ascii="Times New Roman" w:hAnsi="Times New Roman" w:cs="Times New Roman"/>
                    </w:rPr>
                    <w:t xml:space="preserve"> всероссийская (с международным участием) научно-практическая конференция «Актуальные проблемы теории и практики обучения физико-математическим и техническим дисциплинам в современном образовательном пространстве»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 w:rsidRPr="00EA4BB4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EA4BB4">
                    <w:rPr>
                      <w:rFonts w:ascii="Times New Roman" w:hAnsi="Times New Roman" w:cs="Times New Roman"/>
                    </w:rPr>
                    <w:t xml:space="preserve"> всероссийская (с международным участием) научно-практическая конференция «Актуальные проблемы теории и практики обучения физико-математическим и техническим дисциплинам в современном образовательном пространстве»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EA4BB4">
                    <w:rPr>
                      <w:rFonts w:ascii="Times New Roman" w:hAnsi="Times New Roman" w:cs="Times New Roman"/>
                    </w:rPr>
                    <w:t xml:space="preserve"> всероссийская (с международным участием) научно-практическая конференция «Актуальные проблемы теории и практики обучения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математике, информатике и физике</w:t>
                  </w: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современном образовательном пространстве»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EA4BB4">
                    <w:rPr>
                      <w:rFonts w:ascii="Times New Roman" w:hAnsi="Times New Roman" w:cs="Times New Roman"/>
                    </w:rPr>
                    <w:t xml:space="preserve"> всероссийская (с международным участием) научно-практическая конференция «Актуальные </w:t>
                  </w:r>
                  <w:r w:rsidRPr="00EA4BB4">
                    <w:rPr>
                      <w:rFonts w:ascii="Times New Roman" w:hAnsi="Times New Roman" w:cs="Times New Roman"/>
                    </w:rPr>
                    <w:lastRenderedPageBreak/>
                    <w:t xml:space="preserve">проблемы теории и практики обучения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математике, информатике и физике</w:t>
                  </w: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современном образовательном пространстве»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990" w:type="dxa"/>
                </w:tcPr>
                <w:p w:rsidR="003853AD" w:rsidRPr="002013C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Межрегиональный научно-методический семинар «Актуальные проблемы совершенствования обучения математике в условиях реализации ФГОС»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всероссийская (с международным участием) научно-практическая конференция «Актуальные проблемы теории и практики обучения физико-математическим и техническим дисциплинам в современном образовательном пространстве»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90" w:type="dxa"/>
                </w:tcPr>
                <w:p w:rsidR="003853AD" w:rsidRPr="002013CD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Двадцать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первая международная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научно-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практическая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конференция</w:t>
                  </w:r>
                </w:p>
                <w:p w:rsidR="003853AD" w:rsidRPr="002013CD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"Новые информационные технологии в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бразовании" (Технологии 1С 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цифровой трансформации экономики и социальной сферы)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90" w:type="dxa"/>
                </w:tcPr>
                <w:p w:rsidR="003853AD" w:rsidRPr="002013CD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Двадцать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первая международная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научно-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практическая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конференция</w:t>
                  </w:r>
                </w:p>
                <w:p w:rsidR="003853AD" w:rsidRPr="002013CD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"Новые информационные технологии в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бразовании" (Технологии 1С 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2013C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цифровой трансформации экономики и социальной сферы)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всероссийская (с международным участием) научно-практическая конференция «Актуальные проблемы теории и практики обучения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математике, информатике и физике</w:t>
                  </w:r>
                  <w:r w:rsidRPr="00CF48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современном образовательном пространстве»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Маторыкина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XI</w:t>
                  </w:r>
                  <w:r>
                    <w:rPr>
                      <w:rFonts w:ascii="Times New Roman" w:hAnsi="Times New Roman" w:cs="Times New Roman"/>
                    </w:rPr>
                    <w:t xml:space="preserve"> международная научно-практическая конференция студентов и аспирантов «Математика и ее приложения в современной науке и практике»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Маторыкина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90" w:type="dxa"/>
                </w:tcPr>
                <w:p w:rsidR="003853AD" w:rsidRPr="00B62E2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Всероссийская научно-практическая конференция «Новые компетенции цифровой реальности и способы их развития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Алябьева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990" w:type="dxa"/>
                </w:tcPr>
                <w:p w:rsidR="003853AD" w:rsidRPr="00B62E2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Всероссийская научно-практическая конференция «Новые компетенции цифровой реальности и способы их развития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990" w:type="dxa"/>
                </w:tcPr>
                <w:p w:rsidR="003853AD" w:rsidRPr="00B62E2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Всероссийская научно-практическая конференция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«Новые компетенции цифровой реальности и способы их развития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990" w:type="dxa"/>
                </w:tcPr>
                <w:p w:rsidR="003853AD" w:rsidRPr="00B62E2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Всероссийская научно-практическая конференция «Новые компетенции цифровой реальности и способы их развития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990" w:type="dxa"/>
                </w:tcPr>
                <w:p w:rsidR="003853AD" w:rsidRPr="00B62E2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Всероссийская научно-практическая конференция «Новые компетенции цифровой реальности и способы их развития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обучающихся»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 С.А.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990" w:type="dxa"/>
                </w:tcPr>
                <w:p w:rsidR="003853AD" w:rsidRPr="00E84DEF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VII</w:t>
                  </w:r>
                  <w:r>
                    <w:rPr>
                      <w:rFonts w:ascii="Times New Roman" w:hAnsi="Times New Roman" w:cs="Times New Roman"/>
                    </w:rPr>
                    <w:t xml:space="preserve"> всероссийская очная научно-практическая конференция «Интеллектуальные информационные системы-2019»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 С.А.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 сборника материалов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990" w:type="dxa"/>
                </w:tcPr>
                <w:p w:rsidR="003853AD" w:rsidRPr="00E84DEF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VII</w:t>
                  </w:r>
                  <w:r>
                    <w:rPr>
                      <w:rFonts w:ascii="Times New Roman" w:hAnsi="Times New Roman" w:cs="Times New Roman"/>
                    </w:rPr>
                    <w:t xml:space="preserve"> всероссийская очная научно-практическая конференция «Интеллектуальные информационные системы-2019»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 сборника материалов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Проблемный семинар «Методика решения олимпиадных задач по математике»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Маторыкина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Онлайн-конференция для учителей математики «ММСО. Эйлер»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Онлайн-конференция для учителей математики «ММСО. Эйлер»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990" w:type="dxa"/>
                </w:tcPr>
                <w:p w:rsidR="003853AD" w:rsidRPr="00EA4BB4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Всероссийская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онлайн-конференция «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Soft</w:t>
                  </w:r>
                  <w:r w:rsidRPr="00EA4BB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Skills</w:t>
                  </w:r>
                  <w:r>
                    <w:rPr>
                      <w:rFonts w:ascii="Times New Roman" w:hAnsi="Times New Roman" w:cs="Times New Roman"/>
                    </w:rPr>
                    <w:t xml:space="preserve"> для педагога»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2990" w:type="dxa"/>
                </w:tcPr>
                <w:p w:rsidR="003853AD" w:rsidRPr="00020C39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 w:rsidRPr="00020C39">
                    <w:rPr>
                      <w:rFonts w:ascii="Times New Roman" w:hAnsi="Times New Roman" w:cs="Times New Roman"/>
                    </w:rPr>
                    <w:t>Ежегодная конференция «</w:t>
                  </w:r>
                  <w:r w:rsidRPr="00020C39">
                    <w:rPr>
                      <w:rFonts w:ascii="Times New Roman" w:hAnsi="Times New Roman" w:cs="Times New Roman"/>
                      <w:color w:val="000000"/>
                    </w:rPr>
                    <w:t>Современные проблемы преподавания иностранных языков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Локтионова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семинара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990" w:type="dxa"/>
                </w:tcPr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</w:t>
                  </w:r>
                </w:p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bookmarkStart w:id="13" w:name="OLE_LINK3"/>
                  <w:bookmarkStart w:id="14" w:name="OLE_LINK4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ктуальные проблемы обучения геометрии в школе: анализ настоящего и взгляд в будуще</w:t>
                  </w:r>
                  <w:bookmarkEnd w:id="13"/>
                  <w:bookmarkEnd w:id="14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круглого стола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990" w:type="dxa"/>
                </w:tcPr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</w:t>
                  </w:r>
                </w:p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ктуальные проблемы обучения геометрии в школе: анализ настоящего и взгляд в будуще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круглого стола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990" w:type="dxa"/>
                </w:tcPr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студентов </w:t>
                  </w:r>
                </w:p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«Система работы учителя математики по формированию у обучающихся основ финансовой грамотности»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семинара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990" w:type="dxa"/>
                </w:tcPr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студентов </w:t>
                  </w:r>
                </w:p>
                <w:p w:rsidR="003853AD" w:rsidRPr="00403669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«Система работы учителя математики по формированию у обучающихся основ финансовой грамотности»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Маторыкина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семинара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Всероссийская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онайн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-конференция «Функциональная грамотность. Развитие и диагностика»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Экспертный семинар «Цифровая образовательная среда: актуальные вопросы управления»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Головко И.Н.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Образовательный семинар «Навстречу компьютерному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ЕГЭ по информатике и ИКТ. Инновационная форма проведения итоговой аттестации»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Горбунов С.А.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Образовательный семинар «Навстречу компьютерному ЕГЭ по информатике и ИКТ. Инновационная форма проведения итоговой аттестации»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Алябьева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 молодого учителя учителей математики Курской области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семинара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990" w:type="dxa"/>
                </w:tcPr>
                <w:p w:rsidR="003853AD" w:rsidRPr="00E84DEF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Научно-практическая конференция школьников «Юные исследователи – научный потенциал России»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XV</w:t>
                  </w:r>
                  <w:r w:rsidRPr="00E84DE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всероссийского фестиваля науки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NAUKA</w:t>
                  </w:r>
                  <w:r>
                    <w:rPr>
                      <w:rFonts w:ascii="Times New Roman" w:hAnsi="Times New Roman" w:cs="Times New Roman"/>
                    </w:rPr>
                    <w:t xml:space="preserve"> 0+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 С.А.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Международная научно-практическая конференция «Математика и ее приложения в современной науке и практике»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Маторыкина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А.Д.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оглавление сборника материалов конференции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990" w:type="dxa"/>
                </w:tcPr>
                <w:p w:rsidR="003853AD" w:rsidRPr="00AB6ABE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Региональный научно-практический семинар «Предметная область «Технология»: вызовы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XXI</w:t>
                  </w:r>
                  <w:r>
                    <w:rPr>
                      <w:rFonts w:ascii="Times New Roman" w:hAnsi="Times New Roman" w:cs="Times New Roman"/>
                    </w:rPr>
                    <w:t xml:space="preserve"> века»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Чуйкова Л.П.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Региональный форум для школ и организаций СПО Курской области «Цифровые инструменты современной образовательной среды: решение от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ЯКласс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Ковалева Н.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Кибербезопасность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2021: образование под защитой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Бакланова Л..И.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Кибербезопасность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2020: образование под защитой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Л.А.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Семинар «Проводим классный час: новые форматы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профориентационной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работы в школе»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Бакланова Л..И.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Всероссийская научно-практическая конференция «Требование нового ФГОС 2021. Иностранные языки»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Локтионова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Семинар-практикум «Углубленный курс тэг-регби в школе»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Ю.С.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990" w:type="dxa"/>
                </w:tcPr>
                <w:p w:rsidR="003853AD" w:rsidRPr="00744BFA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Семинар «Особенности региональной системы развития педагогических кадров РДШ»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Тельных Ю.С.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Онлайн-конференция для учителей начальной школы «ММСО. Ушинский» на платформе ММСО Коннект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Беляева К.Н.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  <w:tr w:rsidR="003853AD" w:rsidTr="003853AD">
              <w:tc>
                <w:tcPr>
                  <w:tcW w:w="549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990" w:type="dxa"/>
                </w:tcPr>
                <w:p w:rsidR="003853AD" w:rsidRDefault="003853AD" w:rsidP="00385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Онлайн-конференция для учителей начальной школы «ММСО. Ушинский» на платформе ММСО Коннект</w:t>
                  </w:r>
                </w:p>
              </w:tc>
              <w:tc>
                <w:tcPr>
                  <w:tcW w:w="1915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Н.С.</w:t>
                  </w:r>
                </w:p>
              </w:tc>
              <w:tc>
                <w:tcPr>
                  <w:tcW w:w="1843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898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092" w:type="dxa"/>
                </w:tcPr>
                <w:p w:rsidR="003853AD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</w:tc>
            </w:tr>
          </w:tbl>
          <w:p w:rsidR="003853AD" w:rsidRPr="0005457E" w:rsidRDefault="003853AD" w:rsidP="0038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D" w:rsidRPr="0007405C" w:rsidTr="0007405C">
        <w:tc>
          <w:tcPr>
            <w:tcW w:w="14786" w:type="dxa"/>
          </w:tcPr>
          <w:p w:rsidR="003853AD" w:rsidRDefault="003853AD" w:rsidP="0038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публикации педагогов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668"/>
              <w:gridCol w:w="2268"/>
              <w:gridCol w:w="5351"/>
            </w:tblGrid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публикации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публикации, год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Грантовый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Техношкола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как ресурс формирования цифровых компетенций"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материалов Всероссийской научно-практической конференции «Новые компетенции цифровой реальности и способы их развития у обучающихся», ЧФГБОУ ВО «Чувашский государственный университет им.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льянова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2020 г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«3-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моделирование на уроках технологии»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статей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всероссийская научно-практическая конференция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Нанотехнологии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образование, наука, инновации», 2020 г. КГУ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«Проблемы теории и практики обучению программированию в средней школе»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статей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всероссийская научно-практическая конференция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Нанотехнологии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образование, наука, инновации», 2020 г. КГУ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«Важность введения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курса робототехники в системе дополнительного образования»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статей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всероссийская научно-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практическая конференция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Нанотехнологии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образование, наука, инновации», 2020 г. КГУ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Статья «Особенности преподавания математики в условиях дистанционного обучения»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статей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всероссийская научно-практическая конференция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Нанотехнологии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образование, наука, инновации», 2020 г. КГУ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стереометрии и черчения при подготовке к ЕГЭ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Сборник научных статей Международной научно-практической конференции «Математика и ее приложения в современной науке и практике», 2021 г., ЮЗГУ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«Важность введения курса робототехники в системе дополнительного образования»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материалов докладов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всероссийской очной научно-практической конференции «Интеллектуальные информационные системы: тенденции, проблемы, перспективы», 2019 г., ЮЗГУ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«Мотивация 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изучении программирования»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материалов Всероссийской научно-практической конференции «Новые компетенции цифровой реальности и способы их развития у обучающихся», ЧФГБОУ ВО «Чувашский государственный университет им.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льянова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2020 г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«Использование 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интернет-платформ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процессе обучения математике»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материалов Всероссийской научно-практической конференции «Новые компетенции цифровой реальности и способы их развития у обучающихся», ЧФГБОУ ВО «Чувашский государственный университет им.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льянова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2020 г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«Применение кроссворда в учебной деятельности как эффективный метод проверки знаний обучающихся»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материалов Всероссийской научно-практической конференции «Новые компетенции цифровой реальности и способы их развития у обучающихся», ЧФГБОУ ВО «Чувашский государственный университет им.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льянова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2020 г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Статья «Воспитательный и развивающий потенциал игры во внеурочной деятельности младших школьников»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Материалы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Международной  научно-практической конференции в рамках сетевого взаимодействия учителей начального общего образования «Внеурочная деятельность в образовательном процессе младших школьников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соответствии с ФГОС НОО»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2-х частях. Часть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 Курск: МКУ «ИЦ «ЮМЭКС»,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2020. - с.127-131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составлении учебного пособия «Решение уравнений, содержащих тригонометрические функции»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г., МКУ «ИЦ «ЮМЭКС»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«Практическое применение технологии интегрированного обучения в процессе преподавания предметов естественн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математического цикла»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научных статей «Современные педагогические парадигмы: от классики к инноватике»2019 г., КГУ 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«Применение кроссворда в учебной деятельности как эффективный метод проверки знаний обучающихся»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сборник статей VIII межшкольной научно-практической конференции обучающихся общеобразовательных учреждений города Курска 2020 г., МКУ «ИЦ «ЮМЭКС»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«Социализация учащихся начальных классов в соответствии с ФГОС НОО»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Материалы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Международной  научно-практической конференции в рамках сетевого взаимодействия учителей начального  общего  образования   «Организация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младших школьников в соответствии с ФГОС НОО». В 2-х частях. Часть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 Курск: МКУ «ИЦ «ЮМЭКС»,2020. - с.43-45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  <w:vAlign w:val="center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«Математические методы исследования функционального состояния ученика при ведении здорового образа жизни»</w:t>
                  </w:r>
                </w:p>
              </w:tc>
              <w:tc>
                <w:tcPr>
                  <w:tcW w:w="2268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5351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2022г., Сборник материалов научно-практической конференции обучающихся ОУ 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г.Курска «Математика плюс»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  <w:vAlign w:val="center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«Связь стереометрии и черчения при подготовке к ЕГЭ»</w:t>
                  </w:r>
                </w:p>
              </w:tc>
              <w:tc>
                <w:tcPr>
                  <w:tcW w:w="2268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5351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2021г., Сборник научных статей Х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международной научно-практической конференции студентов и аспирантов «Математика и ее приложения в современной науке и практике» (Федеральное  бюджетное  образовательное учреждение высшего  образования «Юго-Западный  государственный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университет»)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Статья «Формирование духовно–нравственного сознания и творческого мышления школьников через синтез искусств на уроках музыки»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30.03.2021г, г. Курск</w:t>
                  </w: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сборник материалов  </w:t>
                  </w:r>
                  <w:r w:rsidRPr="00566F3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XVI</w:t>
                  </w:r>
                  <w:r w:rsidRPr="00566F3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международной научно-практической конференции "Церковь и искусство", КГУ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« Симфония №7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Д.Д.Шостаковича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копилка учителя музыки. – Курск: МКУ «ИЦ «ЮМЭКС», 2021.</w:t>
                  </w: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моделирование на уроках технологии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</w:t>
                  </w:r>
                </w:p>
                <w:p w:rsidR="003853AD" w:rsidRPr="00566F31" w:rsidRDefault="00B216C0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proofErr w:type="spellStart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pedsovet</w:t>
                    </w:r>
                    <w:proofErr w:type="spellEnd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org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articles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article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view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id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/245996</w:t>
                    </w:r>
                  </w:hyperlink>
                  <w:r w:rsidR="003853AD"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Сертификат №293737 от 07.11.2020 г.</w:t>
                  </w:r>
                </w:p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исторической реконструкции на формирование устойчивого интереса к декоративно-прикладному творчеству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</w:t>
                  </w:r>
                </w:p>
                <w:p w:rsidR="003853AD" w:rsidRPr="00566F31" w:rsidRDefault="00B216C0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proofErr w:type="spellStart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pedsovet</w:t>
                    </w:r>
                    <w:proofErr w:type="spellEnd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org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articles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article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view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id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/243754</w:t>
                    </w:r>
                  </w:hyperlink>
                  <w:r w:rsidR="003853AD"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Сертификат №286344 от 30.04.2020</w:t>
                  </w:r>
                </w:p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«Роль декоративно-прикладного творчества на уроках технологии в формировании чувства патриотизма у детей среднего школьного возраста»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</w:t>
                  </w:r>
                </w:p>
                <w:p w:rsidR="003853AD" w:rsidRPr="00566F31" w:rsidRDefault="00B216C0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proofErr w:type="spellStart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pedsovet</w:t>
                    </w:r>
                    <w:proofErr w:type="spellEnd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org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aricles</w:t>
                    </w:r>
                    <w:proofErr w:type="spellEnd"/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article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view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id</w:t>
                    </w:r>
                    <w:r w:rsidR="003853AD"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/243748</w:t>
                    </w:r>
                  </w:hyperlink>
                  <w:r w:rsidR="003853AD"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Сертификат №285696 от 24.04.2020 г.</w:t>
                  </w:r>
                </w:p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bCs/>
                      <w:color w:val="333333"/>
                      <w:kern w:val="36"/>
                      <w:sz w:val="24"/>
                      <w:szCs w:val="24"/>
                    </w:rPr>
                    <w:t xml:space="preserve"> «</w:t>
                  </w:r>
                  <w:r w:rsidRPr="00566F31">
                    <w:rPr>
                      <w:rFonts w:ascii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Использование приёмов и методов ТРИЗ на уроках технологии»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г., https://infourok.ru/user/chuykova-larisa-petrovna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«Мотивация учебной деятельности на уроках математики»</w:t>
                  </w: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Всероссийское образовательно-просветительское  издание «Альманах педагога»</w:t>
                  </w:r>
                  <w:hyperlink r:id="rId83" w:history="1"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almanahpedagoga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</w:hyperlink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servisy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publ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id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=35965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«Особенности организации учебного сотрудничества и умения учиться в общении на уроках </w:t>
                  </w: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математики»</w:t>
                  </w:r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Чаплыгина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Педагогический журнал «Просвещение», сборник №12 (2019 год) </w:t>
                  </w:r>
                  <w:hyperlink r:id="rId84" w:history="1"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https</w:t>
                    </w:r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://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prosveshhenie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publikacii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</w:t>
                    </w:r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_ 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elektronnom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_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zhurnale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proofErr w:type="spellStart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opublikovat</w:t>
                    </w:r>
                    <w:proofErr w:type="spellEnd"/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_ </w:t>
                    </w:r>
                    <w:r w:rsidRPr="00566F3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material</w:t>
                    </w:r>
                  </w:hyperlink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 по открытому уроку английского языка "Мир вокруг нас"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сетевое издание "ФОНД 21 ВЕКА"</w:t>
                  </w:r>
                </w:p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</w:t>
                  </w:r>
                </w:p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https://fond21veka.ru/publication/18/36/394632/</w:t>
                  </w:r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№394632, 2022г.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  <w:vAlign w:val="center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 интегрированного урока «Решение задач на сплавы и растворы»</w:t>
                  </w:r>
                </w:p>
              </w:tc>
              <w:tc>
                <w:tcPr>
                  <w:tcW w:w="2268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 Ресурс информационно-образовательного портала профессионального мастерства педагогических работников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Ссылка на публикацию на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сайте:</w:t>
                  </w:r>
                  <w:hyperlink r:id="rId85" w:history="1"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https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://infourok.ru/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backOffice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publications</w:t>
                    </w:r>
                    <w:proofErr w:type="spellEnd"/>
                  </w:hyperlink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  <w:vAlign w:val="center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к уроку «Решение задач на сплавы и растворы»</w:t>
                  </w:r>
                </w:p>
              </w:tc>
              <w:tc>
                <w:tcPr>
                  <w:tcW w:w="2268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 Ресурс информационно-образовательного портала профессионального мастерства педагогических работников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Ссылка на публикацию на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сайте:</w:t>
                  </w:r>
                  <w:hyperlink r:id="rId86" w:history="1"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https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://infourok.ru/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backOffice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publications</w:t>
                    </w:r>
                    <w:proofErr w:type="spellEnd"/>
                  </w:hyperlink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  <w:vAlign w:val="center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Конспект урока «Сложение и вычитание дробей с одинаковыми знаменателями»</w:t>
                  </w:r>
                </w:p>
              </w:tc>
              <w:tc>
                <w:tcPr>
                  <w:tcW w:w="2268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  <w:vAlign w:val="center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 Ресурс информационно-образовательного портала профессионального мастерства педагогических работников «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Ссылка на публикацию на </w:t>
                  </w:r>
                  <w:proofErr w:type="spell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сайте:</w:t>
                  </w:r>
                  <w:hyperlink r:id="rId87" w:history="1"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https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://infourok.ru/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backOffice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>publications</w:t>
                    </w:r>
                    <w:proofErr w:type="spellEnd"/>
                  </w:hyperlink>
                </w:p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урока технологии в 6 классе по теме: «Технология традиционных видов рукоделия. Выбор материалов для вышивки</w:t>
                  </w:r>
                  <w:proofErr w:type="gramStart"/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bCs/>
                      <w:color w:val="333333"/>
                      <w:kern w:val="36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г,  https://infourok.ru/user/chuykova-larisa-petrovna</w:t>
                  </w:r>
                </w:p>
              </w:tc>
            </w:tr>
            <w:tr w:rsidR="003853AD" w:rsidRPr="00566F31" w:rsidTr="003853AD">
              <w:tc>
                <w:tcPr>
                  <w:tcW w:w="3668" w:type="dxa"/>
                </w:tcPr>
                <w:p w:rsidR="003853AD" w:rsidRPr="00566F31" w:rsidRDefault="003853AD" w:rsidP="003853A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 внеурочной деятельности «Слагаемые выбора профиля обучения» (социальное направление) 9 класс</w:t>
                  </w:r>
                </w:p>
              </w:tc>
              <w:tc>
                <w:tcPr>
                  <w:tcW w:w="2268" w:type="dxa"/>
                </w:tcPr>
                <w:p w:rsidR="003853AD" w:rsidRPr="00566F31" w:rsidRDefault="003853AD" w:rsidP="003853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5351" w:type="dxa"/>
                </w:tcPr>
                <w:p w:rsidR="003853AD" w:rsidRPr="00566F31" w:rsidRDefault="003853AD" w:rsidP="003853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2020, </w:t>
                  </w:r>
                  <w:hyperlink r:id="rId88" w:history="1">
                    <w:r w:rsidRPr="00566F31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http</w:t>
                    </w:r>
                    <w:r w:rsidRPr="00566F31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://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kopilkaurokov</w:t>
                    </w:r>
                    <w:proofErr w:type="spellEnd"/>
                    <w:r w:rsidRPr="00566F31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566F31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3853AD" w:rsidRPr="008D15FD" w:rsidRDefault="003853AD" w:rsidP="0038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Управление персоналом 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 Разработанная система профессионального роста педагога в ОО. Доля педагогических работников и руководителей ОО, имеющих 1 и </w:t>
            </w:r>
            <w:proofErr w:type="gramStart"/>
            <w:r>
              <w:rPr>
                <w:sz w:val="24"/>
                <w:szCs w:val="24"/>
              </w:rPr>
              <w:t>высшую</w:t>
            </w:r>
            <w:proofErr w:type="gramEnd"/>
            <w:r>
              <w:rPr>
                <w:sz w:val="24"/>
                <w:szCs w:val="24"/>
              </w:rPr>
              <w:t xml:space="preserve"> квалификационные категории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577F127" wp14:editId="456B4DFE">
                  <wp:extent cx="6076950" cy="32004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9"/>
                    </a:graphicData>
                  </a:graphic>
                </wp:inline>
              </w:drawing>
            </w:r>
          </w:p>
          <w:p w:rsidR="003853AD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Работа школы молодого педагога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 Работа школы наставничества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3853AD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Система работы по психолого-педагогическому взаимодействию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Default="003853AD" w:rsidP="003853AD">
            <w:pPr>
              <w:pStyle w:val="a8"/>
              <w:ind w:firstLine="840"/>
            </w:pPr>
            <w:r>
              <w:t xml:space="preserve">Планы психолого-педагогического сопровождения всех участников образовательного процесса, программы коррекционной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отражены в соответствующих разделах образовательных программ:</w:t>
            </w:r>
          </w:p>
          <w:p w:rsidR="003853AD" w:rsidRDefault="00B216C0" w:rsidP="003853AD">
            <w:pPr>
              <w:pStyle w:val="a8"/>
              <w:numPr>
                <w:ilvl w:val="0"/>
                <w:numId w:val="9"/>
              </w:numPr>
              <w:tabs>
                <w:tab w:val="left" w:pos="820"/>
              </w:tabs>
              <w:ind w:firstLine="460"/>
            </w:pPr>
            <w:hyperlink r:id="rId90" w:history="1">
              <w:r w:rsidR="003853AD">
                <w:rPr>
                  <w:b/>
                  <w:bCs/>
                  <w:color w:val="7030A0"/>
                  <w:u w:val="single"/>
                </w:rPr>
                <w:t>Основная образовательная программа начального общего образования (2019-2023 гг.)</w:t>
              </w:r>
            </w:hyperlink>
          </w:p>
          <w:p w:rsidR="003853AD" w:rsidRDefault="00B216C0" w:rsidP="003853AD">
            <w:pPr>
              <w:pStyle w:val="a8"/>
              <w:numPr>
                <w:ilvl w:val="0"/>
                <w:numId w:val="9"/>
              </w:numPr>
              <w:tabs>
                <w:tab w:val="left" w:pos="820"/>
              </w:tabs>
              <w:ind w:firstLine="460"/>
            </w:pPr>
            <w:hyperlink r:id="rId91" w:history="1">
              <w:r w:rsidR="003853AD">
                <w:rPr>
                  <w:b/>
                  <w:bCs/>
                  <w:color w:val="7030A0"/>
                  <w:u w:val="single"/>
                </w:rPr>
                <w:t>Основная образовательная программа основного общего образования (5-9 классы) 2020-2025 гг.</w:t>
              </w:r>
            </w:hyperlink>
          </w:p>
          <w:p w:rsidR="003853AD" w:rsidRDefault="00B216C0" w:rsidP="003853AD">
            <w:pPr>
              <w:pStyle w:val="a8"/>
              <w:numPr>
                <w:ilvl w:val="0"/>
                <w:numId w:val="9"/>
              </w:numPr>
              <w:tabs>
                <w:tab w:val="left" w:pos="820"/>
              </w:tabs>
              <w:ind w:firstLine="460"/>
            </w:pPr>
            <w:hyperlink r:id="rId92" w:history="1">
              <w:r w:rsidR="003853AD">
                <w:rPr>
                  <w:b/>
                  <w:bCs/>
                  <w:color w:val="7030A0"/>
                  <w:u w:val="single"/>
                </w:rPr>
                <w:t>Основная образовательная программа среднего общего образования (2020-2022 гг.)</w:t>
              </w:r>
            </w:hyperlink>
          </w:p>
          <w:p w:rsidR="003853AD" w:rsidRDefault="003853AD" w:rsidP="0007405C">
            <w:pPr>
              <w:pStyle w:val="a8"/>
              <w:ind w:firstLine="500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ОВЗ педагогами-психологами разработаны индивидуальные образовательные маршруты коррекционной работы:</w:t>
            </w:r>
          </w:p>
          <w:p w:rsidR="003853AD" w:rsidRPr="00A4584A" w:rsidRDefault="003853AD" w:rsidP="0038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458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584A">
              <w:rPr>
                <w:rFonts w:ascii="Times New Roman" w:hAnsi="Times New Roman" w:cs="Times New Roman"/>
                <w:sz w:val="28"/>
                <w:szCs w:val="28"/>
              </w:rPr>
              <w:t xml:space="preserve"> с ОВЗ педагогами-психологами разработаны 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 </w:t>
            </w:r>
            <w:r w:rsidRPr="00A4584A">
              <w:rPr>
                <w:rFonts w:ascii="Times New Roman" w:hAnsi="Times New Roman" w:cs="Times New Roman"/>
                <w:sz w:val="28"/>
                <w:szCs w:val="28"/>
              </w:rPr>
              <w:t>образовательные маршруты коррекционной работы:</w:t>
            </w:r>
          </w:p>
          <w:p w:rsidR="003853AD" w:rsidRPr="00A4584A" w:rsidRDefault="003853AD" w:rsidP="003853AD">
            <w:pPr>
              <w:pStyle w:val="a6"/>
              <w:numPr>
                <w:ilvl w:val="1"/>
                <w:numId w:val="10"/>
              </w:numPr>
              <w:tabs>
                <w:tab w:val="left" w:pos="46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Рабочая программа коррекционного курса   «Коррекционно – развивающие занятия» (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НОО  для 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обучующихся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</w:t>
            </w:r>
            <w:r w:rsidRPr="00A4584A">
              <w:rPr>
                <w:sz w:val="28"/>
                <w:szCs w:val="28"/>
              </w:rPr>
              <w:t xml:space="preserve"> 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ЗПР (вариант 7.2.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  (дополнительный)</w:t>
            </w:r>
          </w:p>
          <w:p w:rsidR="003853AD" w:rsidRPr="00A4584A" w:rsidRDefault="003853AD" w:rsidP="003853AD">
            <w:pPr>
              <w:pStyle w:val="a6"/>
              <w:numPr>
                <w:ilvl w:val="1"/>
                <w:numId w:val="10"/>
              </w:numPr>
              <w:tabs>
                <w:tab w:val="left" w:pos="46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Рабочая программа коррекционного курса   «Коррекционно – развивающие занятия» (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НОО  для 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обучующихся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</w:t>
            </w:r>
            <w:r w:rsidRPr="00A4584A">
              <w:rPr>
                <w:sz w:val="28"/>
                <w:szCs w:val="28"/>
              </w:rPr>
              <w:t xml:space="preserve"> 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ЗПР (вариант 7.2.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3 класс</w:t>
            </w:r>
          </w:p>
          <w:p w:rsidR="003853AD" w:rsidRPr="00A4584A" w:rsidRDefault="003853AD" w:rsidP="003853AD">
            <w:pPr>
              <w:pStyle w:val="a6"/>
              <w:numPr>
                <w:ilvl w:val="1"/>
                <w:numId w:val="10"/>
              </w:numPr>
              <w:tabs>
                <w:tab w:val="left" w:pos="46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Рабочая программа коррекционного курса   «Коррекционно – развивающие занятия» (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НОО  для 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обучующихся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</w:t>
            </w:r>
            <w:r w:rsidRPr="00A4584A">
              <w:rPr>
                <w:sz w:val="28"/>
                <w:szCs w:val="28"/>
              </w:rPr>
              <w:t xml:space="preserve"> 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ЗПР (вариант 5.1.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  <w:p w:rsidR="003853AD" w:rsidRPr="00A4584A" w:rsidRDefault="003853AD" w:rsidP="003853AD">
            <w:pPr>
              <w:pStyle w:val="a6"/>
              <w:numPr>
                <w:ilvl w:val="1"/>
                <w:numId w:val="10"/>
              </w:numPr>
              <w:tabs>
                <w:tab w:val="left" w:pos="46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Рабочая программа коррекционного курса «Коррекционно – развивающие занятия (</w:t>
            </w:r>
            <w:proofErr w:type="spellStart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) ООО (вариант 7.2.)</w:t>
            </w:r>
          </w:p>
          <w:p w:rsidR="003853AD" w:rsidRPr="00A4584A" w:rsidRDefault="003853AD" w:rsidP="003853AD">
            <w:pPr>
              <w:pStyle w:val="a6"/>
              <w:numPr>
                <w:ilvl w:val="1"/>
                <w:numId w:val="10"/>
              </w:numPr>
              <w:tabs>
                <w:tab w:val="left" w:pos="46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Рабочая программа коррекционного курса </w:t>
            </w:r>
            <w:r w:rsidRPr="00A458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«</w:t>
            </w:r>
            <w:r w:rsidRPr="00A4584A">
              <w:rPr>
                <w:rFonts w:ascii="Times New Roman" w:hAnsi="Times New Roman"/>
                <w:sz w:val="28"/>
                <w:szCs w:val="28"/>
              </w:rPr>
              <w:t xml:space="preserve">Основы коммуникации» 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>ООО (вариант 8.2.)</w:t>
            </w:r>
          </w:p>
          <w:p w:rsidR="003853AD" w:rsidRPr="00A4584A" w:rsidRDefault="003853AD" w:rsidP="003853AD">
            <w:pPr>
              <w:pStyle w:val="a6"/>
              <w:numPr>
                <w:ilvl w:val="1"/>
                <w:numId w:val="10"/>
              </w:numPr>
              <w:tabs>
                <w:tab w:val="left" w:pos="469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Рабочая программа коррекционного курса </w:t>
            </w:r>
            <w:r w:rsidRPr="00A458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«</w:t>
            </w:r>
            <w:proofErr w:type="spellStart"/>
            <w:r w:rsidRPr="00A4584A">
              <w:rPr>
                <w:rFonts w:ascii="Times New Roman" w:hAnsi="Times New Roman"/>
                <w:bCs/>
                <w:iCs/>
                <w:sz w:val="28"/>
                <w:szCs w:val="28"/>
              </w:rPr>
              <w:t>Психомторика</w:t>
            </w:r>
            <w:proofErr w:type="spellEnd"/>
            <w:r w:rsidRPr="00A458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развитие деятельности»</w:t>
            </w:r>
            <w:r w:rsidRPr="00A458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ООО (вариант 6.1.)</w:t>
            </w:r>
          </w:p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3853AD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1C54"/>
                <w:sz w:val="32"/>
                <w:szCs w:val="32"/>
              </w:rPr>
              <w:lastRenderedPageBreak/>
              <w:t>13. Реализация сетевого взаимодействия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3853AD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t>13.1. Перечень партнеров и указание на область взаи</w:t>
            </w:r>
            <w:r>
              <w:softHyphen/>
              <w:t>модействия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3853AD">
            <w:pPr>
              <w:pStyle w:val="a8"/>
              <w:ind w:firstLine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 Результативность взаимодействия</w:t>
            </w:r>
          </w:p>
        </w:tc>
      </w:tr>
      <w:tr w:rsidR="003853AD" w:rsidRPr="0007405C" w:rsidTr="0007405C">
        <w:tc>
          <w:tcPr>
            <w:tcW w:w="14786" w:type="dxa"/>
          </w:tcPr>
          <w:p w:rsidR="003853AD" w:rsidRPr="0007405C" w:rsidRDefault="003853AD" w:rsidP="0007405C">
            <w:pPr>
              <w:pStyle w:val="a8"/>
              <w:ind w:firstLine="500"/>
              <w:rPr>
                <w:sz w:val="24"/>
                <w:szCs w:val="24"/>
              </w:rPr>
            </w:pPr>
          </w:p>
        </w:tc>
      </w:tr>
    </w:tbl>
    <w:p w:rsidR="00A170F6" w:rsidRPr="00A170F6" w:rsidRDefault="00A170F6" w:rsidP="00A170F6">
      <w:pPr>
        <w:widowControl w:val="0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170F6" w:rsidRPr="0007405C" w:rsidRDefault="00A170F6">
      <w:pPr>
        <w:rPr>
          <w:rFonts w:ascii="Times New Roman" w:hAnsi="Times New Roman" w:cs="Times New Roman"/>
          <w:sz w:val="24"/>
          <w:szCs w:val="24"/>
        </w:rPr>
      </w:pPr>
    </w:p>
    <w:sectPr w:rsidR="00A170F6" w:rsidRPr="0007405C" w:rsidSect="00B216C0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Arial Unicode MS"/>
    <w:charset w:val="80"/>
    <w:family w:val="script"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15"/>
    <w:multiLevelType w:val="multilevel"/>
    <w:tmpl w:val="BE5438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81922"/>
    <w:multiLevelType w:val="multilevel"/>
    <w:tmpl w:val="E17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2788D"/>
    <w:multiLevelType w:val="multilevel"/>
    <w:tmpl w:val="0419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91431A"/>
    <w:multiLevelType w:val="multilevel"/>
    <w:tmpl w:val="1CB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E152C"/>
    <w:multiLevelType w:val="hybridMultilevel"/>
    <w:tmpl w:val="C354F0D6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38456995"/>
    <w:multiLevelType w:val="multilevel"/>
    <w:tmpl w:val="8C2CE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C7466"/>
    <w:multiLevelType w:val="hybridMultilevel"/>
    <w:tmpl w:val="DB9C7838"/>
    <w:lvl w:ilvl="0" w:tplc="09BCE5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1C5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E14"/>
    <w:multiLevelType w:val="multilevel"/>
    <w:tmpl w:val="82A8FB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54D99"/>
    <w:multiLevelType w:val="hybridMultilevel"/>
    <w:tmpl w:val="3A88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40841"/>
    <w:multiLevelType w:val="multilevel"/>
    <w:tmpl w:val="BD0E6C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6C75F5"/>
    <w:multiLevelType w:val="multilevel"/>
    <w:tmpl w:val="F230B0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D0C44"/>
    <w:multiLevelType w:val="multilevel"/>
    <w:tmpl w:val="82E04F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A6BE0"/>
    <w:multiLevelType w:val="multilevel"/>
    <w:tmpl w:val="8520BA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B77E3"/>
    <w:multiLevelType w:val="hybridMultilevel"/>
    <w:tmpl w:val="F20C63EE"/>
    <w:lvl w:ilvl="0" w:tplc="796EFB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1C5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6"/>
    <w:rsid w:val="0007405C"/>
    <w:rsid w:val="001821D3"/>
    <w:rsid w:val="003853AD"/>
    <w:rsid w:val="00516BE6"/>
    <w:rsid w:val="00547746"/>
    <w:rsid w:val="00791693"/>
    <w:rsid w:val="008E0766"/>
    <w:rsid w:val="00A170F6"/>
    <w:rsid w:val="00B216C0"/>
    <w:rsid w:val="00C825D6"/>
    <w:rsid w:val="00CF6831"/>
    <w:rsid w:val="00D252B7"/>
    <w:rsid w:val="00D4756E"/>
    <w:rsid w:val="00DA2861"/>
    <w:rsid w:val="00DF100B"/>
    <w:rsid w:val="00EF436C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170F6"/>
    <w:rPr>
      <w:rFonts w:ascii="Times New Roman" w:eastAsia="Times New Roman" w:hAnsi="Times New Roman" w:cs="Times New Roman"/>
      <w:b/>
      <w:bCs/>
      <w:color w:val="232C57"/>
      <w:sz w:val="36"/>
      <w:szCs w:val="36"/>
    </w:rPr>
  </w:style>
  <w:style w:type="character" w:customStyle="1" w:styleId="2">
    <w:name w:val="Заголовок №2_"/>
    <w:basedOn w:val="a0"/>
    <w:link w:val="20"/>
    <w:rsid w:val="00A170F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A17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A170F6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170F6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C57"/>
      <w:sz w:val="36"/>
      <w:szCs w:val="36"/>
    </w:rPr>
  </w:style>
  <w:style w:type="paragraph" w:customStyle="1" w:styleId="20">
    <w:name w:val="Заголовок №2"/>
    <w:basedOn w:val="a"/>
    <w:link w:val="2"/>
    <w:rsid w:val="00A170F6"/>
    <w:pPr>
      <w:widowControl w:val="0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A170F6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A170F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170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0F6"/>
    <w:pPr>
      <w:ind w:left="720"/>
      <w:contextualSpacing/>
    </w:pPr>
  </w:style>
  <w:style w:type="character" w:customStyle="1" w:styleId="a7">
    <w:name w:val="Другое_"/>
    <w:basedOn w:val="a0"/>
    <w:link w:val="a8"/>
    <w:rsid w:val="00A170F6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A170F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A170F6"/>
    <w:rPr>
      <w:rFonts w:ascii="Times New Roman" w:eastAsia="Times New Roman" w:hAnsi="Times New Roman" w:cs="Times New Roman"/>
      <w:b/>
      <w:bCs/>
      <w:color w:val="7030A0"/>
      <w:u w:val="single"/>
    </w:rPr>
  </w:style>
  <w:style w:type="paragraph" w:customStyle="1" w:styleId="aa">
    <w:name w:val="Подпись к таблице"/>
    <w:basedOn w:val="a"/>
    <w:link w:val="a9"/>
    <w:rsid w:val="00A170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7030A0"/>
      <w:u w:val="single"/>
    </w:rPr>
  </w:style>
  <w:style w:type="character" w:customStyle="1" w:styleId="21">
    <w:name w:val="Основной текст (2)_"/>
    <w:basedOn w:val="a0"/>
    <w:link w:val="22"/>
    <w:rsid w:val="0007405C"/>
    <w:rPr>
      <w:rFonts w:ascii="Times New Roman" w:eastAsia="Times New Roman" w:hAnsi="Times New Roman" w:cs="Times New Roman"/>
      <w:b/>
      <w:bCs/>
      <w:color w:val="7030A0"/>
      <w:u w:val="single"/>
    </w:rPr>
  </w:style>
  <w:style w:type="paragraph" w:customStyle="1" w:styleId="22">
    <w:name w:val="Основной текст (2)"/>
    <w:basedOn w:val="a"/>
    <w:link w:val="21"/>
    <w:rsid w:val="000740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7030A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05C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F6831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CF68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F6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21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170F6"/>
    <w:rPr>
      <w:rFonts w:ascii="Times New Roman" w:eastAsia="Times New Roman" w:hAnsi="Times New Roman" w:cs="Times New Roman"/>
      <w:b/>
      <w:bCs/>
      <w:color w:val="232C57"/>
      <w:sz w:val="36"/>
      <w:szCs w:val="36"/>
    </w:rPr>
  </w:style>
  <w:style w:type="character" w:customStyle="1" w:styleId="2">
    <w:name w:val="Заголовок №2_"/>
    <w:basedOn w:val="a0"/>
    <w:link w:val="20"/>
    <w:rsid w:val="00A170F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A17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A170F6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170F6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C57"/>
      <w:sz w:val="36"/>
      <w:szCs w:val="36"/>
    </w:rPr>
  </w:style>
  <w:style w:type="paragraph" w:customStyle="1" w:styleId="20">
    <w:name w:val="Заголовок №2"/>
    <w:basedOn w:val="a"/>
    <w:link w:val="2"/>
    <w:rsid w:val="00A170F6"/>
    <w:pPr>
      <w:widowControl w:val="0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A170F6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A170F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170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0F6"/>
    <w:pPr>
      <w:ind w:left="720"/>
      <w:contextualSpacing/>
    </w:pPr>
  </w:style>
  <w:style w:type="character" w:customStyle="1" w:styleId="a7">
    <w:name w:val="Другое_"/>
    <w:basedOn w:val="a0"/>
    <w:link w:val="a8"/>
    <w:rsid w:val="00A170F6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A170F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A170F6"/>
    <w:rPr>
      <w:rFonts w:ascii="Times New Roman" w:eastAsia="Times New Roman" w:hAnsi="Times New Roman" w:cs="Times New Roman"/>
      <w:b/>
      <w:bCs/>
      <w:color w:val="7030A0"/>
      <w:u w:val="single"/>
    </w:rPr>
  </w:style>
  <w:style w:type="paragraph" w:customStyle="1" w:styleId="aa">
    <w:name w:val="Подпись к таблице"/>
    <w:basedOn w:val="a"/>
    <w:link w:val="a9"/>
    <w:rsid w:val="00A170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7030A0"/>
      <w:u w:val="single"/>
    </w:rPr>
  </w:style>
  <w:style w:type="character" w:customStyle="1" w:styleId="21">
    <w:name w:val="Основной текст (2)_"/>
    <w:basedOn w:val="a0"/>
    <w:link w:val="22"/>
    <w:rsid w:val="0007405C"/>
    <w:rPr>
      <w:rFonts w:ascii="Times New Roman" w:eastAsia="Times New Roman" w:hAnsi="Times New Roman" w:cs="Times New Roman"/>
      <w:b/>
      <w:bCs/>
      <w:color w:val="7030A0"/>
      <w:u w:val="single"/>
    </w:rPr>
  </w:style>
  <w:style w:type="paragraph" w:customStyle="1" w:styleId="22">
    <w:name w:val="Основной текст (2)"/>
    <w:basedOn w:val="a"/>
    <w:link w:val="21"/>
    <w:rsid w:val="000740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7030A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05C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F6831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CF68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F6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21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54.swsu.ru/sveden/education" TargetMode="External"/><Relationship Id="rId18" Type="http://schemas.openxmlformats.org/officeDocument/2006/relationships/hyperlink" Target="http://s54.swsu.ru/sveden/budget" TargetMode="External"/><Relationship Id="rId26" Type="http://schemas.openxmlformats.org/officeDocument/2006/relationships/hyperlink" Target="http://kurch-sosh4.ru/metodicheskaya-rabota/468-analiz-metodicheskoj-raboty.html" TargetMode="External"/><Relationship Id="rId39" Type="http://schemas.openxmlformats.org/officeDocument/2006/relationships/hyperlink" Target="http://kurch-sosh4.ru/shkola-lichnostnogo-rosta.html" TargetMode="External"/><Relationship Id="rId21" Type="http://schemas.openxmlformats.org/officeDocument/2006/relationships/hyperlink" Target="http://s54.swsu.ru/sveden/vakantnye-mesta-dlya-priema-perevoda-obuchayushhixsya" TargetMode="External"/><Relationship Id="rId34" Type="http://schemas.openxmlformats.org/officeDocument/2006/relationships/hyperlink" Target="http://kurch-sosh4.ru/soprovozhdenie-obrazovatelnogo-proczessa/soczialnaya-sluzhba.html" TargetMode="External"/><Relationship Id="rId42" Type="http://schemas.openxmlformats.org/officeDocument/2006/relationships/hyperlink" Target="http://kurch-sosh4.ru/shkola-lichnostnogo-rosta/programma-qodarennye-detiq.html" TargetMode="External"/><Relationship Id="rId47" Type="http://schemas.openxmlformats.org/officeDocument/2006/relationships/hyperlink" Target="http://kurch-sosh4.ru/stazhirovochnaya-ploshhadka.html" TargetMode="External"/><Relationship Id="rId50" Type="http://schemas.openxmlformats.org/officeDocument/2006/relationships/hyperlink" Target="http://kurch-sosh4.ru/stazhirovochnaya-ploshhadka/1083.html" TargetMode="External"/><Relationship Id="rId55" Type="http://schemas.openxmlformats.org/officeDocument/2006/relationships/hyperlink" Target="http://kurch-sosh4.ru/vospitatelnaya-rabota/profilakticheskaya-rabota.html" TargetMode="External"/><Relationship Id="rId63" Type="http://schemas.openxmlformats.org/officeDocument/2006/relationships/chart" Target="charts/chart2.xml"/><Relationship Id="rId68" Type="http://schemas.openxmlformats.org/officeDocument/2006/relationships/hyperlink" Target="https://1zavuch.ru/" TargetMode="External"/><Relationship Id="rId76" Type="http://schemas.openxmlformats.org/officeDocument/2006/relationships/chart" Target="charts/chart7.xml"/><Relationship Id="rId84" Type="http://schemas.openxmlformats.org/officeDocument/2006/relationships/hyperlink" Target="https://prosveshhenie.ru/publikacii/v_%20elektronnom_zhurnale/opublikovat_%20material" TargetMode="External"/><Relationship Id="rId89" Type="http://schemas.openxmlformats.org/officeDocument/2006/relationships/chart" Target="charts/chart8.xml"/><Relationship Id="rId7" Type="http://schemas.openxmlformats.org/officeDocument/2006/relationships/hyperlink" Target="mailto:kursk54@mail.ru" TargetMode="External"/><Relationship Id="rId71" Type="http://schemas.openxmlformats.org/officeDocument/2006/relationships/hyperlink" Target="http://s54.swsu.ru/sveden/document" TargetMode="External"/><Relationship Id="rId92" Type="http://schemas.openxmlformats.org/officeDocument/2006/relationships/hyperlink" Target="https://cloud.mail.ru/public/maZq/mnEWy8QZr" TargetMode="External"/><Relationship Id="rId2" Type="http://schemas.openxmlformats.org/officeDocument/2006/relationships/styles" Target="styles.xml"/><Relationship Id="rId16" Type="http://schemas.openxmlformats.org/officeDocument/2006/relationships/hyperlink" Target="http://s54.swsu.ru/sveden/objects" TargetMode="External"/><Relationship Id="rId29" Type="http://schemas.openxmlformats.org/officeDocument/2006/relationships/hyperlink" Target="http://kurch-sosh4.ru/metodicheskaya-rabota/892.html" TargetMode="External"/><Relationship Id="rId11" Type="http://schemas.openxmlformats.org/officeDocument/2006/relationships/hyperlink" Target="http://s54.swsu.ru/sveden/common" TargetMode="External"/><Relationship Id="rId24" Type="http://schemas.openxmlformats.org/officeDocument/2006/relationships/hyperlink" Target="http://kurch-sosh4.ru/metodicheskaya-rabota/466-metodicheskaya-tema-shkoly.html" TargetMode="External"/><Relationship Id="rId32" Type="http://schemas.openxmlformats.org/officeDocument/2006/relationships/hyperlink" Target="http://kurch-sosh4.ru/soprovozhdenie-obrazovatelnogo-proczessa/psixologicheskaya-sluzhba.html" TargetMode="External"/><Relationship Id="rId37" Type="http://schemas.openxmlformats.org/officeDocument/2006/relationships/hyperlink" Target="http://kurch-sosh4.ru/soprovozhdenie-obrazovatelnogo-proczessa/organizacziya-pitaniya.html" TargetMode="External"/><Relationship Id="rId40" Type="http://schemas.openxmlformats.org/officeDocument/2006/relationships/hyperlink" Target="http://kurch-sosh4.ru/shkola-lichnostnogo-rosta/shkolnaya-konstruktorskaya-laboratoriya-qproekcziyaq.html" TargetMode="External"/><Relationship Id="rId45" Type="http://schemas.openxmlformats.org/officeDocument/2006/relationships/hyperlink" Target="https://cloud.mail.ru/public/wucz/5MQbxvgyz" TargetMode="External"/><Relationship Id="rId53" Type="http://schemas.openxmlformats.org/officeDocument/2006/relationships/hyperlink" Target="http://kurch-sosh4.ru/vospitatelnaya-rabota/dopolnitelnoe-obrazovanie.html" TargetMode="External"/><Relationship Id="rId58" Type="http://schemas.openxmlformats.org/officeDocument/2006/relationships/hyperlink" Target="https://forms.gle/N1SgcCXNLhDGZAVV8" TargetMode="External"/><Relationship Id="rId66" Type="http://schemas.openxmlformats.org/officeDocument/2006/relationships/hyperlink" Target="https://1zavuch.ru/" TargetMode="External"/><Relationship Id="rId74" Type="http://schemas.openxmlformats.org/officeDocument/2006/relationships/hyperlink" Target="http://kurch-sosh4.ru/images/Sait/svedeniyaoshkole/Documents/AKTI/%d0%9f%d0%be%d0%bb%d0%be%d0%b6%d0%b5%d0%bd%d0%b8%d0%b5_%d0%be_%d0%94%d0%9e%d0%a2_2021_%d0%b3%d0%be%d0%b4_compressed.pdf" TargetMode="External"/><Relationship Id="rId79" Type="http://schemas.openxmlformats.org/officeDocument/2006/relationships/hyperlink" Target="http://www.kurch-sosh4.ru/stazhirovochnaya-ploshhadka/1083.html" TargetMode="External"/><Relationship Id="rId87" Type="http://schemas.openxmlformats.org/officeDocument/2006/relationships/hyperlink" Target="https://infourok.ru/backOffice/publication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54.swsu.ru/sveden/objects" TargetMode="External"/><Relationship Id="rId82" Type="http://schemas.openxmlformats.org/officeDocument/2006/relationships/hyperlink" Target="https://pedsovet.org/aricles/article/view/id/243748" TargetMode="External"/><Relationship Id="rId90" Type="http://schemas.openxmlformats.org/officeDocument/2006/relationships/hyperlink" Target="https://cloud.mail.ru/public/D9mc/4BMpqXZDm" TargetMode="External"/><Relationship Id="rId19" Type="http://schemas.openxmlformats.org/officeDocument/2006/relationships/hyperlink" Target="http://s54.swsu.ru/novosti/mezhdunarodnoe-sotrudnichestvo.php" TargetMode="External"/><Relationship Id="rId14" Type="http://schemas.openxmlformats.org/officeDocument/2006/relationships/hyperlink" Target="http://s54.swsu.ru/sveden/employees" TargetMode="External"/><Relationship Id="rId22" Type="http://schemas.openxmlformats.org/officeDocument/2006/relationships/hyperlink" Target="http://kurch-sosh4.ru/metodicheskaya-rabota.html" TargetMode="External"/><Relationship Id="rId27" Type="http://schemas.openxmlformats.org/officeDocument/2006/relationships/hyperlink" Target="http://kurch-sosh4.ru/metodicheskaya-rabota/469-rabota-metodicheskogo-soveta.html" TargetMode="External"/><Relationship Id="rId30" Type="http://schemas.openxmlformats.org/officeDocument/2006/relationships/hyperlink" Target="http://kurch-sosh4.ru/metodicheskaya-rabota/metodicheskoe-soprovozhdenie-fgos-ooo.html" TargetMode="External"/><Relationship Id="rId35" Type="http://schemas.openxmlformats.org/officeDocument/2006/relationships/hyperlink" Target="http://kurch-sosh4.ru/soprovozhdenie-obrazovatelnogo-proczessa/biblioteka.html" TargetMode="External"/><Relationship Id="rId43" Type="http://schemas.openxmlformats.org/officeDocument/2006/relationships/hyperlink" Target="http://kurch-sosh4.ru/shkola-lichnostnogo-rosta/olimpiady.html" TargetMode="External"/><Relationship Id="rId48" Type="http://schemas.openxmlformats.org/officeDocument/2006/relationships/hyperlink" Target="http://kurch-sosh4.ru/stazhirovochnaya-ploshhadka/1075.html" TargetMode="External"/><Relationship Id="rId56" Type="http://schemas.openxmlformats.org/officeDocument/2006/relationships/hyperlink" Target="http://kurch-sosh4.ru/vospitatelnaya-rabota/shkolnyj-sportivnyj-klub.html" TargetMode="External"/><Relationship Id="rId64" Type="http://schemas.openxmlformats.org/officeDocument/2006/relationships/chart" Target="charts/chart3.xml"/><Relationship Id="rId69" Type="http://schemas.openxmlformats.org/officeDocument/2006/relationships/hyperlink" Target="https://1zavuch.ru/" TargetMode="External"/><Relationship Id="rId77" Type="http://schemas.openxmlformats.org/officeDocument/2006/relationships/hyperlink" Target="http://www.kurch-sosh4.ru/stazhirovochnaya-ploshhadka/1075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kurch-sosh4.ru/vospitatelnaya-rabota.html" TargetMode="External"/><Relationship Id="rId72" Type="http://schemas.openxmlformats.org/officeDocument/2006/relationships/chart" Target="charts/chart5.xml"/><Relationship Id="rId80" Type="http://schemas.openxmlformats.org/officeDocument/2006/relationships/hyperlink" Target="https://pedsovet.org/articles/article/view/id/245996" TargetMode="External"/><Relationship Id="rId85" Type="http://schemas.openxmlformats.org/officeDocument/2006/relationships/hyperlink" Target="https://infourok.ru/backOffice/publications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s54.swsu.ru/sveden/struct" TargetMode="External"/><Relationship Id="rId17" Type="http://schemas.openxmlformats.org/officeDocument/2006/relationships/hyperlink" Target="http://s54.swsu.ru/sveden/paid_edu" TargetMode="External"/><Relationship Id="rId25" Type="http://schemas.openxmlformats.org/officeDocument/2006/relationships/hyperlink" Target="http://kurch-sosh4.ru/metodicheskaya-rabota/467-plan-metodicheskoj-raboty.html" TargetMode="External"/><Relationship Id="rId33" Type="http://schemas.openxmlformats.org/officeDocument/2006/relationships/hyperlink" Target="http://kurch-sosh4.ru/soprovozhdenie-obrazovatelnogo-proczessa/logopedicheskaya-sluzhba.html" TargetMode="External"/><Relationship Id="rId38" Type="http://schemas.openxmlformats.org/officeDocument/2006/relationships/hyperlink" Target="http://kurch-sosh4.ru/soprovozhdenie-obrazovatelnogo-proczessa/organizacziya-pitaniya.html" TargetMode="External"/><Relationship Id="rId46" Type="http://schemas.openxmlformats.org/officeDocument/2006/relationships/hyperlink" Target="https://cloud.mail.ru/public/wucz/5MQbxvgyz" TargetMode="External"/><Relationship Id="rId59" Type="http://schemas.openxmlformats.org/officeDocument/2006/relationships/hyperlink" Target="http://kurch-sosh4.ru/uchenikam-i-roditelyam.html" TargetMode="External"/><Relationship Id="rId67" Type="http://schemas.openxmlformats.org/officeDocument/2006/relationships/hyperlink" Target="https://1zavuch.ru/" TargetMode="External"/><Relationship Id="rId20" Type="http://schemas.openxmlformats.org/officeDocument/2006/relationships/hyperlink" Target="http://s54.swsu.ru/dostupnaya-sreda" TargetMode="External"/><Relationship Id="rId41" Type="http://schemas.openxmlformats.org/officeDocument/2006/relationships/hyperlink" Target="http://kurch-sosh4.ru/shkola-lichnostnogo-rosta/420-noo-qeruditq.html" TargetMode="External"/><Relationship Id="rId54" Type="http://schemas.openxmlformats.org/officeDocument/2006/relationships/hyperlink" Target="http://kurch-sosh4.ru/vospitatelnaya-rabota/muzejnaya-deyatelnost.html" TargetMode="External"/><Relationship Id="rId62" Type="http://schemas.openxmlformats.org/officeDocument/2006/relationships/chart" Target="charts/chart1.xml"/><Relationship Id="rId70" Type="http://schemas.openxmlformats.org/officeDocument/2006/relationships/chart" Target="charts/chart4.xml"/><Relationship Id="rId75" Type="http://schemas.openxmlformats.org/officeDocument/2006/relationships/hyperlink" Target="http://kurch-sosh4.ru/images/Sait/svedeniyaoshkole/Documents/AKTI/%d0%9f%d0%be%d0%bb%d0%be%d0%b6%d0%b5%d0%bd%d0%b8%d0%b5_%d0%be_%d0%94%d0%9e%d0%a2_2021_%d0%b3%d0%be%d0%b4_compressed.pdf" TargetMode="External"/><Relationship Id="rId83" Type="http://schemas.openxmlformats.org/officeDocument/2006/relationships/hyperlink" Target="https://almanahpedagoga.ru/?yclid=18324197116066963964" TargetMode="External"/><Relationship Id="rId88" Type="http://schemas.openxmlformats.org/officeDocument/2006/relationships/hyperlink" Target="http://kopilkaurokov.ru" TargetMode="External"/><Relationship Id="rId91" Type="http://schemas.openxmlformats.org/officeDocument/2006/relationships/hyperlink" Target="https://cloud.mail.ru/public/5KWx/543gvo2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rch-sosh4.ru/" TargetMode="External"/><Relationship Id="rId15" Type="http://schemas.openxmlformats.org/officeDocument/2006/relationships/hyperlink" Target="http://s54.swsu.ru/aprobaciya-celevoj-modeli-nastavnichestva-2" TargetMode="External"/><Relationship Id="rId23" Type="http://schemas.openxmlformats.org/officeDocument/2006/relationships/hyperlink" Target="http://kurch-sosh4.ru/metodicheskaya-rabota/465-struktura-metodicheskoj-raboty.html" TargetMode="External"/><Relationship Id="rId28" Type="http://schemas.openxmlformats.org/officeDocument/2006/relationships/hyperlink" Target="http://kurch-sosh4.ru/metodicheskaya-rabota/508-osnovnye-napravleniya-metodicheskoj-raboty.html" TargetMode="External"/><Relationship Id="rId36" Type="http://schemas.openxmlformats.org/officeDocument/2006/relationships/hyperlink" Target="http://kurch-sosh4.ru/soprovozhdenie-obrazovatelnogo-proczessa/mediczinskoe-obsluzhivanie.html" TargetMode="External"/><Relationship Id="rId49" Type="http://schemas.openxmlformats.org/officeDocument/2006/relationships/hyperlink" Target="http://kurch-sosh4.ru/images/Sait/Staj_pl/%d0%9f%d0%b0%d1%81%d0%bf%d0%be%d1%80%d1%82_%d1%81%d1%82%d0%b0%d0%b6%d0%b8%d1%80%d0%be%d0%b2%d0%be%d1%87%d0%bd%d0%be%d0%b9_%d0%bf%d0%bb%d0%be%d1%88%d0%b0%d0%b4%d0%ba%d0%b8.pdf" TargetMode="External"/><Relationship Id="rId57" Type="http://schemas.openxmlformats.org/officeDocument/2006/relationships/hyperlink" Target="http://kurch-sosh4.ru/dostupnaya-sreda.html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kurch-sosh4.ru/soprovozhdenie-obrazovatelnogo-proczessa.html" TargetMode="External"/><Relationship Id="rId44" Type="http://schemas.openxmlformats.org/officeDocument/2006/relationships/hyperlink" Target="http://kurch-sosh4.ru/innovaczionnaya-deyatelnost-uchrezhdeniya.html" TargetMode="External"/><Relationship Id="rId52" Type="http://schemas.openxmlformats.org/officeDocument/2006/relationships/hyperlink" Target="http://kurch-sosh4.ru/vospitatelnaya-rabota/programma-vospitaniya.html" TargetMode="External"/><Relationship Id="rId60" Type="http://schemas.openxmlformats.org/officeDocument/2006/relationships/hyperlink" Target="http://s54.swsu.ru/wp-admin/admin-ajax.php?action=mk_file_folder_manager&amp;_wpnonce=df9f7e1652&amp;cmd=file&amp;target=l1_bm9vLnJhcg" TargetMode="External"/><Relationship Id="rId65" Type="http://schemas.openxmlformats.org/officeDocument/2006/relationships/hyperlink" Target="https://1zavuch.ru/" TargetMode="External"/><Relationship Id="rId73" Type="http://schemas.openxmlformats.org/officeDocument/2006/relationships/chart" Target="charts/chart6.xml"/><Relationship Id="rId78" Type="http://schemas.openxmlformats.org/officeDocument/2006/relationships/hyperlink" Target="http://www.kurch-sosh4.ru/images/Sait/Staj_pl/%d0%9f%d0%b0%d1%81%d0%bf%d0%be%d1%80%d1%82_%d1%81%d1%82%d0%b0%d0%b6%d0%b8%d1%80%d0%be%d0%b2%d0%be%d1%87%d0%bd%d0%be%d0%b9_%d0%bf%d0%bb%d0%be%d1%88%d0%b0%d0%b4%d0%ba%d0%b8.pdf" TargetMode="External"/><Relationship Id="rId81" Type="http://schemas.openxmlformats.org/officeDocument/2006/relationships/hyperlink" Target="https://pedsovet.org/articles/article/view/id/243754" TargetMode="External"/><Relationship Id="rId86" Type="http://schemas.openxmlformats.org/officeDocument/2006/relationships/hyperlink" Target="https://infourok.ru/backOffice/publications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о количестве обучающихся, занимающихся в различных физкультурных группах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0.61</c:v>
                </c:pt>
                <c:pt idx="2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A-4772-99FD-39B51C4EF7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684287812041116E-2"/>
                  <c:y val="-2.997601918465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BA-4772-99FD-39B51C4EF7F0}"/>
                </c:ext>
              </c:extLst>
            </c:dLbl>
            <c:dLbl>
              <c:idx val="1"/>
              <c:layout>
                <c:manualLayout>
                  <c:x val="1.1013215859030838E-2"/>
                  <c:y val="-8.9928057553956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BA-4772-99FD-39B51C4EF7F0}"/>
                </c:ext>
              </c:extLst>
            </c:dLbl>
            <c:dLbl>
              <c:idx val="2"/>
              <c:layout>
                <c:manualLayout>
                  <c:x val="1.83553597650513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BA-4772-99FD-39B51C4EF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0.39</c:v>
                </c:pt>
                <c:pt idx="1">
                  <c:v>0.37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BA-4772-99FD-39B51C4EF7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Специальная группа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848751835535976E-2"/>
                  <c:y val="-2.99760191846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BA-4772-99FD-39B51C4EF7F0}"/>
                </c:ext>
              </c:extLst>
            </c:dLbl>
            <c:dLbl>
              <c:idx val="1"/>
              <c:layout>
                <c:manualLayout>
                  <c:x val="5.5066079295154188E-3"/>
                  <c:y val="-8.9928057553957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BA-4772-99FD-39B51C4EF7F0}"/>
                </c:ext>
              </c:extLst>
            </c:dLbl>
            <c:dLbl>
              <c:idx val="2"/>
              <c:layout>
                <c:manualLayout>
                  <c:x val="1.1013215859030838E-2"/>
                  <c:y val="-2.99760191846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BA-4772-99FD-39B51C4EF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BA-4772-99FD-39B51C4EF7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Освобождены от занятий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710719530102455E-3"/>
                  <c:y val="-8.9928057553957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BA-4772-99FD-39B51C4EF7F0}"/>
                </c:ext>
              </c:extLst>
            </c:dLbl>
            <c:dLbl>
              <c:idx val="1"/>
              <c:layout>
                <c:manualLayout>
                  <c:x val="2.3861967694566815E-2"/>
                  <c:y val="-2.99760191846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BA-4772-99FD-39B51C4EF7F0}"/>
                </c:ext>
              </c:extLst>
            </c:dLbl>
            <c:dLbl>
              <c:idx val="2"/>
              <c:layout>
                <c:manualLayout>
                  <c:x val="2.9368575624082231E-2"/>
                  <c:y val="-2.99760191846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9BA-4772-99FD-39B51C4EF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1E-3</c:v>
                </c:pt>
                <c:pt idx="2">
                  <c:v>8.9999999999999998E-4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BA-4772-99FD-39B51C4EF7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169664"/>
        <c:axId val="151212416"/>
        <c:axId val="0"/>
      </c:bar3DChart>
      <c:catAx>
        <c:axId val="15116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12416"/>
        <c:crosses val="autoZero"/>
        <c:auto val="1"/>
        <c:lblAlgn val="ctr"/>
        <c:lblOffset val="100"/>
        <c:noMultiLvlLbl val="0"/>
      </c:catAx>
      <c:valAx>
        <c:axId val="15121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Охват</a:t>
            </a:r>
            <a:r>
              <a:rPr lang="ru-RU" b="1" baseline="0"/>
              <a:t> горячим питанием (%)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317727855903002E-2"/>
          <c:y val="0.15511904761904763"/>
          <c:w val="0.88838301761800542"/>
          <c:h val="0.674014498187726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горячим питанием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0.78</c:v>
                </c:pt>
                <c:pt idx="2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619136"/>
        <c:axId val="180620672"/>
        <c:axId val="0"/>
      </c:bar3DChart>
      <c:catAx>
        <c:axId val="1806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620672"/>
        <c:crosses val="autoZero"/>
        <c:auto val="1"/>
        <c:lblAlgn val="ctr"/>
        <c:lblOffset val="100"/>
        <c:noMultiLvlLbl val="0"/>
      </c:catAx>
      <c:valAx>
        <c:axId val="18062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61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6.5517848607582196E-3"/>
          <c:y val="0.8893844519435069"/>
          <c:w val="0.33300914861680631"/>
          <c:h val="0.11061554805649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Охват горячим</a:t>
            </a:r>
            <a:r>
              <a:rPr lang="ru-RU" b="1" baseline="0"/>
              <a:t> питанием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36752136752137E-3"/>
                  <c:y val="0.230158730158730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735042735042739E-3"/>
                  <c:y val="0.281746031746031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36752136752215E-3"/>
                  <c:y val="0.305555555555555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876</c:v>
                </c:pt>
                <c:pt idx="1">
                  <c:v>979</c:v>
                </c:pt>
                <c:pt idx="2">
                  <c:v>1090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горячим питанием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26984126984126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346673280123027E-17"/>
                  <c:y val="0.222222222222222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97619047619047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420</c:v>
                </c:pt>
                <c:pt idx="1">
                  <c:v>763</c:v>
                </c:pt>
                <c:pt idx="2">
                  <c:v>1046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663808"/>
        <c:axId val="180665344"/>
        <c:axId val="0"/>
      </c:bar3DChart>
      <c:catAx>
        <c:axId val="1806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665344"/>
        <c:crosses val="autoZero"/>
        <c:auto val="1"/>
        <c:lblAlgn val="ctr"/>
        <c:lblOffset val="100"/>
        <c:noMultiLvlLbl val="0"/>
      </c:catAx>
      <c:valAx>
        <c:axId val="18066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6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333333333333329E-2"/>
          <c:y val="0.92030589926259221"/>
          <c:w val="0.78966838279830409"/>
          <c:h val="7.1757592800899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70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51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45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700672"/>
        <c:axId val="180702208"/>
        <c:axId val="0"/>
      </c:bar3DChart>
      <c:catAx>
        <c:axId val="18070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02208"/>
        <c:crosses val="autoZero"/>
        <c:auto val="1"/>
        <c:lblAlgn val="ctr"/>
        <c:lblOffset val="100"/>
        <c:noMultiLvlLbl val="0"/>
      </c:catAx>
      <c:valAx>
        <c:axId val="1807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0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0</c:v>
                </c:pt>
                <c:pt idx="2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3.9</c:v>
                </c:pt>
                <c:pt idx="1">
                  <c:v>4.0999999999999996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3.8</c:v>
                </c:pt>
                <c:pt idx="1">
                  <c:v>3.8</c:v>
                </c:pt>
                <c:pt idx="2">
                  <c:v>3.7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3.5</c:v>
                </c:pt>
                <c:pt idx="2">
                  <c:v>3.7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399936"/>
        <c:axId val="183401472"/>
        <c:axId val="180660864"/>
      </c:bar3DChart>
      <c:catAx>
        <c:axId val="18339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401472"/>
        <c:crosses val="autoZero"/>
        <c:auto val="1"/>
        <c:lblAlgn val="ctr"/>
        <c:lblOffset val="100"/>
        <c:noMultiLvlLbl val="0"/>
      </c:catAx>
      <c:valAx>
        <c:axId val="1834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399936"/>
        <c:crosses val="autoZero"/>
        <c:crossBetween val="between"/>
      </c:valAx>
      <c:serAx>
        <c:axId val="18066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014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4.4000000000000004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</c:v>
                </c:pt>
                <c:pt idx="1">
                  <c:v>4</c:v>
                </c:pt>
                <c:pt idx="2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3.9</c:v>
                </c:pt>
                <c:pt idx="1">
                  <c:v>3.9</c:v>
                </c:pt>
                <c:pt idx="2">
                  <c:v>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3.7</c:v>
                </c:pt>
                <c:pt idx="1">
                  <c:v>3.8</c:v>
                </c:pt>
                <c:pt idx="2">
                  <c:v>3.7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3.4</c:v>
                </c:pt>
                <c:pt idx="2">
                  <c:v>3.5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 кл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928256"/>
        <c:axId val="178946432"/>
        <c:axId val="183396544"/>
      </c:bar3DChart>
      <c:catAx>
        <c:axId val="17892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946432"/>
        <c:crosses val="autoZero"/>
        <c:auto val="1"/>
        <c:lblAlgn val="ctr"/>
        <c:lblOffset val="100"/>
        <c:noMultiLvlLbl val="0"/>
      </c:catAx>
      <c:valAx>
        <c:axId val="1789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28256"/>
        <c:crosses val="autoZero"/>
        <c:crossBetween val="between"/>
      </c:valAx>
      <c:serAx>
        <c:axId val="18339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8946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285248"/>
        <c:axId val="118768384"/>
        <c:axId val="178974720"/>
      </c:bar3DChart>
      <c:catAx>
        <c:axId val="792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68384"/>
        <c:crosses val="autoZero"/>
        <c:auto val="1"/>
        <c:lblAlgn val="ctr"/>
        <c:lblOffset val="100"/>
        <c:noMultiLvlLbl val="0"/>
      </c:catAx>
      <c:valAx>
        <c:axId val="11876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85248"/>
        <c:crosses val="autoZero"/>
        <c:crossBetween val="between"/>
      </c:valAx>
      <c:serAx>
        <c:axId val="17897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683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профессионального роста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185914260717411"/>
                  <c:y val="6.6107674040744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154919437153684"/>
                  <c:y val="-0.125504936882889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кв. категория</c:v>
                </c:pt>
                <c:pt idx="1">
                  <c:v>Соответствие зам. Должности</c:v>
                </c:pt>
                <c:pt idx="2">
                  <c:v>Первая кв. категория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60</Pages>
  <Words>13006</Words>
  <Characters>74137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2022-03-12T08:15:00Z</dcterms:created>
  <dcterms:modified xsi:type="dcterms:W3CDTF">2022-03-12T14:18:00Z</dcterms:modified>
</cp:coreProperties>
</file>