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1E" w:rsidRDefault="00807F44" w:rsidP="00E1021E">
      <w:pPr>
        <w:ind w:left="856" w:right="899"/>
        <w:jc w:val="center"/>
        <w:rPr>
          <w:sz w:val="28"/>
        </w:rPr>
        <w:sectPr w:rsidR="00E1021E" w:rsidSect="00E1021E">
          <w:footerReference w:type="default" r:id="rId7"/>
          <w:pgSz w:w="11910" w:h="16840"/>
          <w:pgMar w:top="940" w:right="580" w:bottom="1140" w:left="620" w:header="720" w:footer="941" w:gutter="0"/>
          <w:pgNumType w:start="1"/>
          <w:cols w:space="720"/>
        </w:sectPr>
      </w:pPr>
      <w:r>
        <w:rPr>
          <w:noProof/>
          <w:sz w:val="28"/>
        </w:rPr>
        <w:drawing>
          <wp:inline distT="0" distB="0" distL="0" distR="0">
            <wp:extent cx="6143625" cy="8867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21E">
        <w:rPr>
          <w:sz w:val="28"/>
        </w:rPr>
        <w:t xml:space="preserve"> </w:t>
      </w:r>
    </w:p>
    <w:p w:rsidR="00437C43" w:rsidRPr="00952A67" w:rsidRDefault="00E1021E" w:rsidP="00E1021E">
      <w:pPr>
        <w:spacing w:line="360" w:lineRule="auto"/>
        <w:jc w:val="both"/>
        <w:rPr>
          <w:sz w:val="22"/>
          <w:szCs w:val="22"/>
        </w:rPr>
      </w:pPr>
      <w:r w:rsidRPr="00952A67">
        <w:rPr>
          <w:b/>
          <w:bCs/>
          <w:sz w:val="22"/>
          <w:szCs w:val="22"/>
        </w:rPr>
        <w:lastRenderedPageBreak/>
        <w:t xml:space="preserve">       </w:t>
      </w:r>
      <w:r w:rsidR="00437C43" w:rsidRPr="00952A67">
        <w:rPr>
          <w:b/>
          <w:bCs/>
          <w:sz w:val="22"/>
          <w:szCs w:val="22"/>
        </w:rPr>
        <w:t>Направленность программы – социально-гуманитарная.</w:t>
      </w:r>
    </w:p>
    <w:p w:rsidR="00FD0DEF" w:rsidRPr="00952A67" w:rsidRDefault="00FD0DEF" w:rsidP="00952A67">
      <w:pPr>
        <w:suppressAutoHyphens/>
        <w:spacing w:line="360" w:lineRule="auto"/>
        <w:ind w:firstLine="425"/>
        <w:jc w:val="center"/>
        <w:rPr>
          <w:color w:val="000000"/>
          <w:sz w:val="22"/>
          <w:szCs w:val="22"/>
        </w:rPr>
      </w:pPr>
      <w:r w:rsidRPr="00952A67">
        <w:rPr>
          <w:b/>
          <w:bCs/>
          <w:color w:val="000000"/>
          <w:sz w:val="22"/>
          <w:szCs w:val="22"/>
        </w:rPr>
        <w:t>ПОЯСНИТЕЛЬНАЯ ЗАПИСКА</w:t>
      </w:r>
    </w:p>
    <w:p w:rsidR="00FD0DEF" w:rsidRPr="00952A67" w:rsidRDefault="00FD0DEF" w:rsidP="00807F44">
      <w:pPr>
        <w:spacing w:beforeLines="20" w:afterLines="20"/>
        <w:ind w:firstLine="420"/>
        <w:jc w:val="both"/>
        <w:rPr>
          <w:color w:val="000000"/>
          <w:sz w:val="22"/>
          <w:szCs w:val="22"/>
        </w:rPr>
      </w:pPr>
      <w:r w:rsidRPr="00952A67">
        <w:rPr>
          <w:color w:val="000000"/>
          <w:sz w:val="22"/>
          <w:szCs w:val="22"/>
        </w:rPr>
        <w:t xml:space="preserve">Дополнительная общеобразовательная (общеразвивающая) программа «Школа </w:t>
      </w:r>
      <w:r w:rsidR="001E7D90" w:rsidRPr="00952A67">
        <w:rPr>
          <w:color w:val="000000"/>
          <w:sz w:val="22"/>
          <w:szCs w:val="22"/>
        </w:rPr>
        <w:t>волонтёров</w:t>
      </w:r>
      <w:r w:rsidRPr="00952A67">
        <w:rPr>
          <w:color w:val="000000"/>
          <w:sz w:val="22"/>
          <w:szCs w:val="22"/>
        </w:rPr>
        <w:t>» на 2021/22 учебный год для обучающихся 10-12 лет МБОУ «Школа №54» разработана в соответствии с требованиями:</w:t>
      </w:r>
    </w:p>
    <w:p w:rsidR="00FD0DEF" w:rsidRPr="00952A67" w:rsidRDefault="00FD0DEF" w:rsidP="00807F44">
      <w:pPr>
        <w:spacing w:beforeLines="20" w:afterLines="20"/>
        <w:ind w:firstLine="420"/>
        <w:jc w:val="both"/>
        <w:rPr>
          <w:color w:val="000000"/>
          <w:sz w:val="22"/>
          <w:szCs w:val="22"/>
        </w:rPr>
      </w:pPr>
    </w:p>
    <w:p w:rsidR="00D92929" w:rsidRPr="00952A67" w:rsidRDefault="00FD0DEF" w:rsidP="00807F44">
      <w:pPr>
        <w:numPr>
          <w:ilvl w:val="0"/>
          <w:numId w:val="1"/>
        </w:numPr>
        <w:spacing w:beforeLines="20" w:afterLines="20"/>
        <w:ind w:left="780" w:right="180"/>
        <w:contextualSpacing/>
        <w:jc w:val="both"/>
        <w:rPr>
          <w:color w:val="000000"/>
          <w:sz w:val="22"/>
          <w:szCs w:val="22"/>
        </w:rPr>
      </w:pPr>
      <w:r w:rsidRPr="00952A67">
        <w:rPr>
          <w:color w:val="000000"/>
          <w:sz w:val="22"/>
          <w:szCs w:val="22"/>
        </w:rPr>
        <w:t>Федерального закона от 29.12.2012 № 273-ФЗ «Об образовании в Российской Федерации»;</w:t>
      </w:r>
    </w:p>
    <w:p w:rsidR="00D92929" w:rsidRPr="00952A67" w:rsidRDefault="00D92929" w:rsidP="00807F44">
      <w:pPr>
        <w:numPr>
          <w:ilvl w:val="0"/>
          <w:numId w:val="1"/>
        </w:numPr>
        <w:spacing w:beforeLines="20" w:afterLines="20"/>
        <w:ind w:left="780" w:right="180"/>
        <w:contextualSpacing/>
        <w:jc w:val="both"/>
        <w:rPr>
          <w:color w:val="000000"/>
          <w:sz w:val="22"/>
          <w:szCs w:val="22"/>
        </w:rPr>
      </w:pPr>
      <w:r w:rsidRPr="00952A67">
        <w:rPr>
          <w:color w:val="222222"/>
          <w:sz w:val="22"/>
          <w:szCs w:val="22"/>
        </w:rPr>
        <w:t>– </w:t>
      </w:r>
      <w:hyperlink r:id="rId9" w:anchor="/document/99/1900759/" w:history="1">
        <w:r w:rsidRPr="00952A67">
          <w:rPr>
            <w:rStyle w:val="a4"/>
            <w:color w:val="01745C"/>
            <w:sz w:val="22"/>
            <w:szCs w:val="22"/>
            <w:u w:val="none"/>
          </w:rPr>
          <w:t>Международная конвенция ООН о правах ребенка</w:t>
        </w:r>
      </w:hyperlink>
      <w:r w:rsidRPr="00952A67">
        <w:rPr>
          <w:color w:val="222222"/>
          <w:sz w:val="22"/>
          <w:szCs w:val="22"/>
        </w:rPr>
        <w:t> (одобрена Генеральной ассамблеей ООН 20.11.1989; вступила в силу для СССР 15.09.1990);</w:t>
      </w:r>
    </w:p>
    <w:p w:rsidR="00D92929" w:rsidRPr="00952A67" w:rsidRDefault="00D92929" w:rsidP="00807F44">
      <w:pPr>
        <w:numPr>
          <w:ilvl w:val="0"/>
          <w:numId w:val="1"/>
        </w:numPr>
        <w:spacing w:beforeLines="20" w:afterLines="20"/>
        <w:ind w:left="780" w:right="180"/>
        <w:contextualSpacing/>
        <w:jc w:val="both"/>
        <w:rPr>
          <w:color w:val="000000"/>
          <w:sz w:val="22"/>
          <w:szCs w:val="22"/>
        </w:rPr>
      </w:pPr>
      <w:r w:rsidRPr="00952A67">
        <w:rPr>
          <w:color w:val="222222"/>
          <w:sz w:val="22"/>
          <w:szCs w:val="22"/>
        </w:rPr>
        <w:t>– Федеральный закон от 29.12.2012 № 273-ФЗ «</w:t>
      </w:r>
      <w:hyperlink r:id="rId10" w:anchor="/document/99/902389617/" w:history="1">
        <w:r w:rsidRPr="00952A67">
          <w:rPr>
            <w:rStyle w:val="a4"/>
            <w:color w:val="01745C"/>
            <w:sz w:val="22"/>
            <w:szCs w:val="22"/>
            <w:u w:val="none"/>
          </w:rPr>
          <w:t>Об образовании в Российской Федерации</w:t>
        </w:r>
      </w:hyperlink>
      <w:r w:rsidRPr="00952A67">
        <w:rPr>
          <w:color w:val="222222"/>
          <w:sz w:val="22"/>
          <w:szCs w:val="22"/>
        </w:rPr>
        <w:t>»;</w:t>
      </w:r>
    </w:p>
    <w:p w:rsidR="00D92929" w:rsidRPr="00952A67" w:rsidRDefault="00D92929" w:rsidP="00807F44">
      <w:pPr>
        <w:numPr>
          <w:ilvl w:val="0"/>
          <w:numId w:val="1"/>
        </w:numPr>
        <w:spacing w:beforeLines="20" w:afterLines="20"/>
        <w:ind w:left="780" w:right="180"/>
        <w:contextualSpacing/>
        <w:jc w:val="both"/>
        <w:rPr>
          <w:color w:val="000000"/>
          <w:sz w:val="22"/>
          <w:szCs w:val="22"/>
        </w:rPr>
      </w:pPr>
      <w:r w:rsidRPr="00952A67">
        <w:rPr>
          <w:color w:val="222222"/>
          <w:sz w:val="22"/>
          <w:szCs w:val="22"/>
        </w:rPr>
        <w:t>– Федеральный закон от 24.07.1998 № 124-ФЗ «</w:t>
      </w:r>
      <w:hyperlink r:id="rId11" w:anchor="/document/99/901713538/" w:history="1">
        <w:r w:rsidRPr="00952A67">
          <w:rPr>
            <w:rStyle w:val="a4"/>
            <w:color w:val="01745C"/>
            <w:sz w:val="22"/>
            <w:szCs w:val="22"/>
            <w:u w:val="none"/>
          </w:rPr>
          <w:t>Об основных гарантиях прав ребенка в Российской Федерации</w:t>
        </w:r>
      </w:hyperlink>
      <w:r w:rsidRPr="00952A67">
        <w:rPr>
          <w:color w:val="222222"/>
          <w:sz w:val="22"/>
          <w:szCs w:val="22"/>
        </w:rPr>
        <w:t>»;</w:t>
      </w:r>
    </w:p>
    <w:p w:rsidR="00D92929" w:rsidRPr="00952A67" w:rsidRDefault="00D92929" w:rsidP="00807F44">
      <w:pPr>
        <w:numPr>
          <w:ilvl w:val="0"/>
          <w:numId w:val="1"/>
        </w:numPr>
        <w:spacing w:beforeLines="20" w:afterLines="20"/>
        <w:ind w:left="780" w:right="180"/>
        <w:contextualSpacing/>
        <w:jc w:val="both"/>
        <w:rPr>
          <w:color w:val="000000"/>
          <w:sz w:val="22"/>
          <w:szCs w:val="22"/>
        </w:rPr>
      </w:pPr>
      <w:r w:rsidRPr="00952A67">
        <w:rPr>
          <w:color w:val="222222"/>
          <w:sz w:val="22"/>
          <w:szCs w:val="22"/>
        </w:rPr>
        <w:t>– Порядок организации и осуществления образовательной деятельности по дополнительным общеобразовательным программам, утвержденный </w:t>
      </w:r>
      <w:hyperlink r:id="rId12" w:anchor="/document/99/551785916/" w:history="1">
        <w:r w:rsidRPr="00952A67">
          <w:rPr>
            <w:rStyle w:val="a4"/>
            <w:color w:val="01745C"/>
            <w:sz w:val="22"/>
            <w:szCs w:val="22"/>
            <w:u w:val="none"/>
          </w:rPr>
          <w:t>приказом Минпросвещения от 09.11.2018 № 196</w:t>
        </w:r>
      </w:hyperlink>
      <w:r w:rsidRPr="00952A67">
        <w:rPr>
          <w:color w:val="222222"/>
          <w:sz w:val="22"/>
          <w:szCs w:val="22"/>
        </w:rPr>
        <w:t>;</w:t>
      </w:r>
    </w:p>
    <w:p w:rsidR="00FD0DEF" w:rsidRPr="00952A67" w:rsidRDefault="00FD0DEF" w:rsidP="00807F44">
      <w:pPr>
        <w:numPr>
          <w:ilvl w:val="0"/>
          <w:numId w:val="1"/>
        </w:numPr>
        <w:spacing w:beforeLines="20" w:afterLines="20"/>
        <w:ind w:left="780" w:right="180"/>
        <w:contextualSpacing/>
        <w:jc w:val="both"/>
        <w:rPr>
          <w:color w:val="000000"/>
          <w:sz w:val="22"/>
          <w:szCs w:val="22"/>
        </w:rPr>
      </w:pPr>
      <w:r w:rsidRPr="00952A67">
        <w:rPr>
          <w:color w:val="000000"/>
          <w:sz w:val="22"/>
          <w:szCs w:val="22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FD0DEF" w:rsidRPr="00952A67" w:rsidRDefault="00FD0DEF" w:rsidP="00807F44">
      <w:pPr>
        <w:numPr>
          <w:ilvl w:val="0"/>
          <w:numId w:val="1"/>
        </w:numPr>
        <w:spacing w:beforeLines="20" w:afterLines="20"/>
        <w:ind w:left="780" w:right="180"/>
        <w:contextualSpacing/>
        <w:jc w:val="both"/>
        <w:rPr>
          <w:color w:val="000000"/>
          <w:sz w:val="22"/>
          <w:szCs w:val="22"/>
        </w:rPr>
      </w:pPr>
      <w:r w:rsidRPr="00952A67">
        <w:rPr>
          <w:color w:val="000000"/>
          <w:sz w:val="22"/>
          <w:szCs w:val="22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FD0DEF" w:rsidRPr="00952A67" w:rsidRDefault="00FD0DEF" w:rsidP="00807F44">
      <w:pPr>
        <w:numPr>
          <w:ilvl w:val="0"/>
          <w:numId w:val="1"/>
        </w:numPr>
        <w:spacing w:beforeLines="20" w:afterLines="20"/>
        <w:ind w:left="780" w:right="180"/>
        <w:contextualSpacing/>
        <w:jc w:val="both"/>
        <w:rPr>
          <w:color w:val="000000"/>
          <w:sz w:val="22"/>
          <w:szCs w:val="22"/>
        </w:rPr>
      </w:pPr>
      <w:r w:rsidRPr="00952A67">
        <w:rPr>
          <w:color w:val="000000"/>
          <w:sz w:val="22"/>
          <w:szCs w:val="22"/>
        </w:rPr>
        <w:t xml:space="preserve">концепции развития </w:t>
      </w:r>
      <w:r w:rsidR="00D92929" w:rsidRPr="00952A67">
        <w:rPr>
          <w:color w:val="000000"/>
          <w:sz w:val="22"/>
          <w:szCs w:val="22"/>
        </w:rPr>
        <w:t>волонтерства</w:t>
      </w:r>
      <w:r w:rsidRPr="00952A67">
        <w:rPr>
          <w:color w:val="000000"/>
          <w:sz w:val="22"/>
          <w:szCs w:val="22"/>
        </w:rPr>
        <w:t xml:space="preserve"> в Российской Федерации, утвержденной решением коллегии Минпросвещения от 24.12.2018;</w:t>
      </w:r>
    </w:p>
    <w:p w:rsidR="00FD0DEF" w:rsidRPr="00952A67" w:rsidRDefault="00FD0DEF" w:rsidP="00807F44">
      <w:pPr>
        <w:numPr>
          <w:ilvl w:val="0"/>
          <w:numId w:val="1"/>
        </w:numPr>
        <w:spacing w:beforeLines="20" w:afterLines="20"/>
        <w:ind w:left="780" w:right="180"/>
        <w:contextualSpacing/>
        <w:jc w:val="both"/>
        <w:rPr>
          <w:color w:val="000000"/>
          <w:sz w:val="22"/>
          <w:szCs w:val="22"/>
        </w:rPr>
      </w:pPr>
      <w:r w:rsidRPr="00952A67">
        <w:rPr>
          <w:color w:val="000000"/>
          <w:sz w:val="22"/>
          <w:szCs w:val="22"/>
        </w:rPr>
        <w:t xml:space="preserve">учебного плана </w:t>
      </w:r>
      <w:r w:rsidR="00D92929" w:rsidRPr="00952A67">
        <w:rPr>
          <w:color w:val="000000"/>
          <w:sz w:val="22"/>
          <w:szCs w:val="22"/>
        </w:rPr>
        <w:t>по дополнительному образованию</w:t>
      </w:r>
      <w:r w:rsidRPr="00952A67">
        <w:rPr>
          <w:color w:val="000000"/>
          <w:sz w:val="22"/>
          <w:szCs w:val="22"/>
        </w:rPr>
        <w:t>, утвержденного приказом от 31.08.2021 № ________;</w:t>
      </w:r>
    </w:p>
    <w:p w:rsidR="00D92929" w:rsidRPr="00952A67" w:rsidRDefault="00D92929" w:rsidP="00807F44">
      <w:pPr>
        <w:numPr>
          <w:ilvl w:val="0"/>
          <w:numId w:val="1"/>
        </w:numPr>
        <w:spacing w:beforeLines="20" w:afterLines="20"/>
        <w:ind w:left="780" w:right="180"/>
        <w:contextualSpacing/>
        <w:jc w:val="both"/>
        <w:rPr>
          <w:color w:val="000000"/>
          <w:sz w:val="22"/>
          <w:szCs w:val="22"/>
        </w:rPr>
      </w:pPr>
      <w:r w:rsidRPr="00952A67">
        <w:rPr>
          <w:color w:val="000000"/>
          <w:sz w:val="22"/>
          <w:szCs w:val="22"/>
        </w:rPr>
        <w:t>Уставом ОУ.</w:t>
      </w:r>
    </w:p>
    <w:p w:rsidR="00D92929" w:rsidRPr="00952A67" w:rsidRDefault="00D92929" w:rsidP="00807F44">
      <w:pPr>
        <w:spacing w:beforeLines="20" w:afterLines="20"/>
        <w:ind w:right="180"/>
        <w:contextualSpacing/>
        <w:jc w:val="both"/>
        <w:rPr>
          <w:color w:val="000000"/>
          <w:sz w:val="22"/>
          <w:szCs w:val="22"/>
        </w:rPr>
      </w:pPr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r w:rsidRPr="00952A67">
        <w:rPr>
          <w:b/>
          <w:bCs/>
          <w:color w:val="000000"/>
          <w:sz w:val="22"/>
          <w:szCs w:val="22"/>
        </w:rPr>
        <w:t>Актуальность программы</w:t>
      </w:r>
      <w:r w:rsidRPr="00952A67">
        <w:rPr>
          <w:color w:val="000000"/>
          <w:sz w:val="22"/>
          <w:szCs w:val="22"/>
        </w:rPr>
        <w:t xml:space="preserve"> обусловлена необходимостью систематической работы с подрастающим поколением по подготовке учащихся к волонтерской деятельности, позиции ученика, обладающего необходимыми организаторскими компетенциями.</w:t>
      </w:r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r w:rsidRPr="00952A67">
        <w:rPr>
          <w:b/>
          <w:bCs/>
          <w:color w:val="000000"/>
          <w:sz w:val="22"/>
          <w:szCs w:val="22"/>
        </w:rPr>
        <w:t xml:space="preserve">Новизна </w:t>
      </w:r>
      <w:r w:rsidRPr="00952A67">
        <w:rPr>
          <w:color w:val="000000"/>
          <w:sz w:val="22"/>
          <w:szCs w:val="22"/>
        </w:rPr>
        <w:t xml:space="preserve">и особенность программы состоит в обобщении и структурировании материала, который направлен на развитие у подростков умений и навыков образовательного волонтерства </w:t>
      </w:r>
      <w:proofErr w:type="gramStart"/>
      <w:r w:rsidRPr="00952A67">
        <w:rPr>
          <w:color w:val="000000"/>
          <w:sz w:val="22"/>
          <w:szCs w:val="22"/>
        </w:rPr>
        <w:t>–р</w:t>
      </w:r>
      <w:proofErr w:type="gramEnd"/>
      <w:r w:rsidRPr="00952A67">
        <w:rPr>
          <w:color w:val="000000"/>
          <w:sz w:val="22"/>
          <w:szCs w:val="22"/>
        </w:rPr>
        <w:t>аботы; подобраны разнообразные методы и приемы, способствующие развитию у подростков организаторских, коммуникативных и креативных способностей через включение в активную социально-досуговую деятельность.</w:t>
      </w:r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r w:rsidRPr="00952A67">
        <w:rPr>
          <w:b/>
          <w:bCs/>
          <w:color w:val="000000"/>
          <w:sz w:val="22"/>
          <w:szCs w:val="22"/>
        </w:rPr>
        <w:t xml:space="preserve">Адресат программы – </w:t>
      </w:r>
      <w:r w:rsidRPr="00952A67">
        <w:rPr>
          <w:color w:val="000000"/>
          <w:sz w:val="22"/>
          <w:szCs w:val="22"/>
        </w:rPr>
        <w:t>учащиеся 10–13 лет.</w:t>
      </w:r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r w:rsidRPr="00952A67">
        <w:rPr>
          <w:color w:val="000000"/>
          <w:sz w:val="22"/>
          <w:szCs w:val="22"/>
        </w:rPr>
        <w:t xml:space="preserve">Перед школьниками в возрасте 10–13 лет встает задача самоопределения, выбора жизненного пути. Выбор профессии становится психологическим центром ситуации развития, создает у старшеклассников определенную внутреннюю позицию. Ведущая деятельность в подростковом возрасте – межличностное общение, а в ранней юности </w:t>
      </w:r>
      <w:r w:rsidRPr="00952A67">
        <w:rPr>
          <w:b/>
          <w:bCs/>
          <w:color w:val="000000"/>
          <w:sz w:val="22"/>
          <w:szCs w:val="22"/>
        </w:rPr>
        <w:t>–</w:t>
      </w:r>
      <w:r w:rsidRPr="00952A67">
        <w:rPr>
          <w:color w:val="000000"/>
          <w:sz w:val="22"/>
          <w:szCs w:val="22"/>
        </w:rPr>
        <w:t xml:space="preserve"> профессиональное самоопределение (учебно-профессиональная). Именно эти особенности подросткового и юношеского возраста учтены при составлении программы «Школа </w:t>
      </w:r>
      <w:r w:rsidR="001E7D90" w:rsidRPr="00952A67">
        <w:rPr>
          <w:color w:val="000000"/>
          <w:sz w:val="22"/>
          <w:szCs w:val="22"/>
        </w:rPr>
        <w:t>волонтёров</w:t>
      </w:r>
      <w:r w:rsidRPr="00952A67">
        <w:rPr>
          <w:color w:val="000000"/>
          <w:sz w:val="22"/>
          <w:szCs w:val="22"/>
        </w:rPr>
        <w:t xml:space="preserve">». Выбранные формы и методы реализации программного материала направлены на развитие познавательных интересов, что будет стимулировать дальнейшее развитие произвольности познавательных процессов, умения управлять и сознательно регулировать их. Мыслительная деятельность учащихся </w:t>
      </w:r>
      <w:r w:rsidR="001E7D90" w:rsidRPr="00952A67">
        <w:rPr>
          <w:color w:val="000000"/>
          <w:sz w:val="22"/>
          <w:szCs w:val="22"/>
        </w:rPr>
        <w:t>10-13</w:t>
      </w:r>
      <w:r w:rsidRPr="00952A67">
        <w:rPr>
          <w:color w:val="000000"/>
          <w:sz w:val="22"/>
          <w:szCs w:val="22"/>
        </w:rPr>
        <w:t xml:space="preserve"> лет характеризуется более высоким уровнем обобщения и абстрагирования, нарастающей тенденцией к причинному объяснению явлений, умением аргументировать суждения, доказывать истинность или ложность отдельных положений, делать глубокие выводы и обобщения, связывать </w:t>
      </w:r>
      <w:proofErr w:type="gramStart"/>
      <w:r w:rsidRPr="00952A67">
        <w:rPr>
          <w:color w:val="000000"/>
          <w:sz w:val="22"/>
          <w:szCs w:val="22"/>
        </w:rPr>
        <w:t>изучаемое</w:t>
      </w:r>
      <w:proofErr w:type="gramEnd"/>
      <w:r w:rsidRPr="00952A67">
        <w:rPr>
          <w:color w:val="000000"/>
          <w:sz w:val="22"/>
          <w:szCs w:val="22"/>
        </w:rPr>
        <w:t xml:space="preserve"> в систему.</w:t>
      </w:r>
    </w:p>
    <w:p w:rsidR="001E7D90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r w:rsidRPr="00952A67">
        <w:rPr>
          <w:b/>
          <w:bCs/>
          <w:color w:val="000000"/>
          <w:sz w:val="22"/>
          <w:szCs w:val="22"/>
        </w:rPr>
        <w:t>Отличительная особенность данной программы</w:t>
      </w:r>
      <w:r w:rsidRPr="00952A67">
        <w:rPr>
          <w:color w:val="000000"/>
          <w:sz w:val="22"/>
          <w:szCs w:val="22"/>
        </w:rPr>
        <w:t xml:space="preserve"> от уже существующих программ в том, что программа «Школа </w:t>
      </w:r>
      <w:r w:rsidR="001E7D90" w:rsidRPr="00952A67">
        <w:rPr>
          <w:color w:val="000000"/>
          <w:sz w:val="22"/>
          <w:szCs w:val="22"/>
        </w:rPr>
        <w:t>волонтёров</w:t>
      </w:r>
      <w:r w:rsidRPr="00952A67">
        <w:rPr>
          <w:color w:val="000000"/>
          <w:sz w:val="22"/>
          <w:szCs w:val="22"/>
        </w:rPr>
        <w:t xml:space="preserve">» рассчитана на учащихся в возрасте </w:t>
      </w:r>
      <w:r w:rsidR="001E7D90" w:rsidRPr="00952A67">
        <w:rPr>
          <w:color w:val="000000"/>
          <w:sz w:val="22"/>
          <w:szCs w:val="22"/>
        </w:rPr>
        <w:t>10-13</w:t>
      </w:r>
      <w:r w:rsidRPr="00952A67">
        <w:rPr>
          <w:color w:val="000000"/>
          <w:sz w:val="22"/>
          <w:szCs w:val="22"/>
        </w:rPr>
        <w:t xml:space="preserve"> лет. </w:t>
      </w:r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proofErr w:type="gramStart"/>
      <w:r w:rsidRPr="00952A67">
        <w:rPr>
          <w:color w:val="000000"/>
          <w:sz w:val="22"/>
          <w:szCs w:val="22"/>
        </w:rPr>
        <w:t xml:space="preserve">Программа направлена на организацию досуговой работы в школе, в лагерях дневного пребывания, лагерях выходного дня на базе образовательной организации (ОО), на формирование у старших подростков интереса к педагогической деятельности и работе в </w:t>
      </w:r>
      <w:r w:rsidRPr="00952A67">
        <w:rPr>
          <w:color w:val="000000"/>
          <w:sz w:val="22"/>
          <w:szCs w:val="22"/>
        </w:rPr>
        <w:lastRenderedPageBreak/>
        <w:t xml:space="preserve">детских </w:t>
      </w:r>
      <w:r w:rsidR="001E7D90" w:rsidRPr="00952A67">
        <w:rPr>
          <w:color w:val="000000"/>
          <w:sz w:val="22"/>
          <w:szCs w:val="22"/>
        </w:rPr>
        <w:t>учреждений</w:t>
      </w:r>
      <w:r w:rsidRPr="00952A67">
        <w:rPr>
          <w:color w:val="000000"/>
          <w:sz w:val="22"/>
          <w:szCs w:val="22"/>
        </w:rPr>
        <w:t>, на выявление и развитие организаторских, коммуникативных, креативных способностей, а также на формирование навыков межличностного и делового общения.</w:t>
      </w:r>
      <w:proofErr w:type="gramEnd"/>
      <w:r w:rsidRPr="00952A67">
        <w:rPr>
          <w:color w:val="000000"/>
          <w:sz w:val="22"/>
          <w:szCs w:val="22"/>
        </w:rPr>
        <w:t xml:space="preserve"> Успешной организации образовательной деятельности способствует курс тренингов для сплочения группы, на формирование доверия друг другу.</w:t>
      </w:r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r w:rsidRPr="00952A67">
        <w:rPr>
          <w:b/>
          <w:bCs/>
          <w:color w:val="000000"/>
          <w:sz w:val="22"/>
          <w:szCs w:val="22"/>
        </w:rPr>
        <w:t>Педагогическая целесообразность программы</w:t>
      </w:r>
      <w:r w:rsidRPr="00952A67">
        <w:rPr>
          <w:color w:val="000000"/>
          <w:sz w:val="22"/>
          <w:szCs w:val="22"/>
        </w:rPr>
        <w:t xml:space="preserve"> состоит в том, что она органически сочетает в себе лекции, практические занятия, социально-психологические тренинги, различные методики организации досуга школьников. Занятия по программе развивают воображение и творческие силы. Основа практикумов </w:t>
      </w:r>
      <w:r w:rsidRPr="00952A67">
        <w:rPr>
          <w:b/>
          <w:bCs/>
          <w:color w:val="000000"/>
          <w:sz w:val="22"/>
          <w:szCs w:val="22"/>
        </w:rPr>
        <w:t>–</w:t>
      </w:r>
      <w:r w:rsidRPr="00952A67">
        <w:rPr>
          <w:color w:val="000000"/>
          <w:sz w:val="22"/>
          <w:szCs w:val="22"/>
        </w:rPr>
        <w:t xml:space="preserve"> личный опыт, интересы, увлечения участников.</w:t>
      </w:r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r w:rsidRPr="00952A67">
        <w:rPr>
          <w:color w:val="000000"/>
          <w:sz w:val="22"/>
          <w:szCs w:val="22"/>
        </w:rPr>
        <w:t>В основе образовательной деятельности лежит индивидуальный и личностно-ориентированный подходы, учет возрастных, эмоциональных, творческих и коммуникативных способностей.</w:t>
      </w:r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r w:rsidRPr="00952A67">
        <w:rPr>
          <w:b/>
          <w:bCs/>
          <w:color w:val="000000"/>
          <w:sz w:val="22"/>
          <w:szCs w:val="22"/>
        </w:rPr>
        <w:t>Объем программы</w:t>
      </w:r>
      <w:r w:rsidRPr="00952A67">
        <w:rPr>
          <w:color w:val="000000"/>
          <w:sz w:val="22"/>
          <w:szCs w:val="22"/>
        </w:rPr>
        <w:t xml:space="preserve"> – 36 часов</w:t>
      </w:r>
      <w:r w:rsidRPr="00952A67">
        <w:rPr>
          <w:b/>
          <w:bCs/>
          <w:color w:val="000000"/>
          <w:sz w:val="22"/>
          <w:szCs w:val="22"/>
        </w:rPr>
        <w:t>.</w:t>
      </w:r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r w:rsidRPr="00952A67">
        <w:rPr>
          <w:b/>
          <w:bCs/>
          <w:color w:val="000000"/>
          <w:sz w:val="22"/>
          <w:szCs w:val="22"/>
        </w:rPr>
        <w:t xml:space="preserve">Срок реализации – </w:t>
      </w:r>
      <w:r w:rsidRPr="00952A67">
        <w:rPr>
          <w:color w:val="000000"/>
          <w:sz w:val="22"/>
          <w:szCs w:val="22"/>
        </w:rPr>
        <w:t>1 года.</w:t>
      </w:r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r w:rsidRPr="00952A67">
        <w:rPr>
          <w:b/>
          <w:bCs/>
          <w:color w:val="000000"/>
          <w:sz w:val="22"/>
          <w:szCs w:val="22"/>
        </w:rPr>
        <w:t>Форма обучения</w:t>
      </w:r>
      <w:r w:rsidRPr="00952A67">
        <w:rPr>
          <w:color w:val="000000"/>
          <w:sz w:val="22"/>
          <w:szCs w:val="22"/>
        </w:rPr>
        <w:t xml:space="preserve"> – очная.</w:t>
      </w:r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r w:rsidRPr="00952A67">
        <w:rPr>
          <w:b/>
          <w:bCs/>
          <w:color w:val="000000"/>
          <w:sz w:val="22"/>
          <w:szCs w:val="22"/>
        </w:rPr>
        <w:t>Форма организации учебного процесса</w:t>
      </w:r>
      <w:r w:rsidRPr="00952A67">
        <w:rPr>
          <w:color w:val="000000"/>
          <w:sz w:val="22"/>
          <w:szCs w:val="22"/>
        </w:rPr>
        <w:t xml:space="preserve"> – групповая.</w:t>
      </w:r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proofErr w:type="gramStart"/>
      <w:r w:rsidRPr="00952A67">
        <w:rPr>
          <w:b/>
          <w:bCs/>
          <w:color w:val="000000"/>
          <w:sz w:val="22"/>
          <w:szCs w:val="22"/>
        </w:rPr>
        <w:t>Формы занятий</w:t>
      </w:r>
      <w:r w:rsidRPr="00952A67">
        <w:rPr>
          <w:color w:val="000000"/>
          <w:sz w:val="22"/>
          <w:szCs w:val="22"/>
        </w:rPr>
        <w:t>: традиционные занятия, выездные занятия, проектная деятельность, практические занятия, круглые столы, мастер-классы, др.</w:t>
      </w:r>
      <w:proofErr w:type="gramEnd"/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r w:rsidRPr="00952A67">
        <w:rPr>
          <w:b/>
          <w:bCs/>
          <w:color w:val="000000"/>
          <w:sz w:val="22"/>
          <w:szCs w:val="22"/>
        </w:rPr>
        <w:t>Уровень освоения программы</w:t>
      </w:r>
      <w:r w:rsidRPr="00952A67">
        <w:rPr>
          <w:color w:val="000000"/>
          <w:sz w:val="22"/>
          <w:szCs w:val="22"/>
        </w:rPr>
        <w:t>: первый год освоения программы – стартовый</w:t>
      </w:r>
    </w:p>
    <w:p w:rsidR="00D92929" w:rsidRPr="00952A67" w:rsidRDefault="00D92929" w:rsidP="00807F44">
      <w:pPr>
        <w:spacing w:beforeLines="20" w:afterLines="20"/>
        <w:ind w:right="180" w:firstLine="567"/>
        <w:contextualSpacing/>
        <w:jc w:val="both"/>
        <w:rPr>
          <w:color w:val="000000"/>
          <w:sz w:val="22"/>
          <w:szCs w:val="22"/>
        </w:rPr>
      </w:pPr>
      <w:r w:rsidRPr="00952A67">
        <w:rPr>
          <w:color w:val="000000"/>
          <w:sz w:val="22"/>
          <w:szCs w:val="22"/>
        </w:rPr>
        <w:t>Дополнительная общеразвивающая программа «</w:t>
      </w:r>
      <w:r w:rsidR="00077305">
        <w:rPr>
          <w:color w:val="000000"/>
          <w:sz w:val="22"/>
          <w:szCs w:val="22"/>
        </w:rPr>
        <w:t>Лучики добра</w:t>
      </w:r>
      <w:r w:rsidRPr="00952A67">
        <w:rPr>
          <w:color w:val="000000"/>
          <w:sz w:val="22"/>
          <w:szCs w:val="22"/>
        </w:rPr>
        <w:t>» является разноуровневой: включает учебный план первого года обучения для учащихся в возрасте 1</w:t>
      </w:r>
      <w:r w:rsidR="001E7D90" w:rsidRPr="00952A67">
        <w:rPr>
          <w:color w:val="000000"/>
          <w:sz w:val="22"/>
          <w:szCs w:val="22"/>
        </w:rPr>
        <w:t>0</w:t>
      </w:r>
      <w:r w:rsidRPr="00952A67">
        <w:rPr>
          <w:b/>
          <w:bCs/>
          <w:color w:val="000000"/>
          <w:sz w:val="22"/>
          <w:szCs w:val="22"/>
        </w:rPr>
        <w:t>–</w:t>
      </w:r>
      <w:r w:rsidRPr="00952A67">
        <w:rPr>
          <w:color w:val="000000"/>
          <w:sz w:val="22"/>
          <w:szCs w:val="22"/>
        </w:rPr>
        <w:t>1</w:t>
      </w:r>
      <w:r w:rsidR="001E7D90" w:rsidRPr="00952A67">
        <w:rPr>
          <w:color w:val="000000"/>
          <w:sz w:val="22"/>
          <w:szCs w:val="22"/>
        </w:rPr>
        <w:t>3</w:t>
      </w:r>
      <w:r w:rsidRPr="00952A67">
        <w:rPr>
          <w:color w:val="000000"/>
          <w:sz w:val="22"/>
          <w:szCs w:val="22"/>
        </w:rPr>
        <w:t xml:space="preserve"> лет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1.2. ЦЕЛИ И ЗАДАЧИ ПРОГРАММЫ</w:t>
      </w:r>
    </w:p>
    <w:p w:rsidR="00D92929" w:rsidRPr="0082011A" w:rsidRDefault="00D92929" w:rsidP="00807F44">
      <w:pPr>
        <w:spacing w:beforeLines="20" w:afterLines="20"/>
        <w:ind w:firstLine="708"/>
        <w:jc w:val="both"/>
        <w:rPr>
          <w:color w:val="000000"/>
        </w:rPr>
      </w:pPr>
      <w:r w:rsidRPr="0082011A">
        <w:rPr>
          <w:b/>
          <w:bCs/>
          <w:color w:val="000000"/>
        </w:rPr>
        <w:t xml:space="preserve">Цель программы: </w:t>
      </w:r>
      <w:r w:rsidRPr="0082011A">
        <w:rPr>
          <w:color w:val="000000"/>
        </w:rPr>
        <w:t xml:space="preserve">сформировать первичные навыки практической деятельности организатора,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 xml:space="preserve">, волонтера, в том числе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 xml:space="preserve"> летней организации отдыха и оздоровления детей.</w:t>
      </w:r>
    </w:p>
    <w:p w:rsidR="00D92929" w:rsidRPr="0082011A" w:rsidRDefault="00D92929" w:rsidP="00807F44">
      <w:pPr>
        <w:spacing w:beforeLines="20" w:afterLines="20"/>
        <w:ind w:firstLine="708"/>
        <w:jc w:val="both"/>
        <w:rPr>
          <w:color w:val="000000"/>
        </w:rPr>
      </w:pPr>
      <w:r w:rsidRPr="0082011A">
        <w:rPr>
          <w:b/>
          <w:bCs/>
          <w:color w:val="000000"/>
        </w:rPr>
        <w:t>Задачи программы для учащихся первого года обучения</w:t>
      </w:r>
    </w:p>
    <w:p w:rsidR="00D92929" w:rsidRPr="0082011A" w:rsidRDefault="00D92929" w:rsidP="00807F44">
      <w:pPr>
        <w:spacing w:beforeLines="20" w:afterLines="20"/>
        <w:ind w:firstLine="708"/>
        <w:jc w:val="both"/>
        <w:rPr>
          <w:color w:val="000000"/>
        </w:rPr>
      </w:pPr>
      <w:r w:rsidRPr="0082011A">
        <w:rPr>
          <w:color w:val="000000"/>
        </w:rPr>
        <w:t>1. Воспитательные:</w:t>
      </w:r>
    </w:p>
    <w:p w:rsidR="00D92929" w:rsidRPr="0082011A" w:rsidRDefault="00D92929" w:rsidP="00807F44">
      <w:pPr>
        <w:spacing w:beforeLines="20" w:afterLines="20"/>
        <w:ind w:firstLine="708"/>
        <w:jc w:val="both"/>
        <w:rPr>
          <w:color w:val="000000"/>
        </w:rPr>
      </w:pPr>
      <w:r w:rsidRPr="0082011A">
        <w:rPr>
          <w:color w:val="000000"/>
        </w:rPr>
        <w:t>– сформировать положительные эмоции, благоприятный психологический климат в процессе досуговой деятельности и межличностного общения;</w:t>
      </w:r>
    </w:p>
    <w:p w:rsidR="00D92929" w:rsidRPr="0082011A" w:rsidRDefault="00D92929" w:rsidP="00807F44">
      <w:pPr>
        <w:spacing w:beforeLines="20" w:afterLines="20"/>
        <w:ind w:firstLine="708"/>
        <w:jc w:val="both"/>
        <w:rPr>
          <w:color w:val="000000"/>
        </w:rPr>
      </w:pPr>
      <w:r w:rsidRPr="0082011A">
        <w:rPr>
          <w:color w:val="000000"/>
        </w:rPr>
        <w:t>– создавать содружество подростков и детей младшего школьного возраста с целью обмена опытом и организации досуговой деятельности.</w:t>
      </w:r>
    </w:p>
    <w:p w:rsidR="00D92929" w:rsidRPr="0082011A" w:rsidRDefault="00D92929" w:rsidP="00807F44">
      <w:pPr>
        <w:spacing w:beforeLines="20" w:afterLines="20"/>
        <w:ind w:firstLine="708"/>
        <w:jc w:val="both"/>
        <w:rPr>
          <w:color w:val="000000"/>
        </w:rPr>
      </w:pPr>
      <w:r w:rsidRPr="0082011A">
        <w:rPr>
          <w:color w:val="000000"/>
        </w:rPr>
        <w:t>2. Развивающие:</w:t>
      </w:r>
    </w:p>
    <w:p w:rsidR="00D92929" w:rsidRPr="0082011A" w:rsidRDefault="00D92929" w:rsidP="00807F44">
      <w:pPr>
        <w:spacing w:beforeLines="20" w:afterLines="20"/>
        <w:ind w:firstLine="708"/>
        <w:jc w:val="both"/>
        <w:rPr>
          <w:color w:val="000000"/>
        </w:rPr>
      </w:pPr>
      <w:r w:rsidRPr="0082011A">
        <w:rPr>
          <w:color w:val="000000"/>
        </w:rPr>
        <w:t>– развить организаторские способности, коммуникативные умения и навыки межличностного и делового общения;</w:t>
      </w:r>
    </w:p>
    <w:p w:rsidR="00D92929" w:rsidRPr="0082011A" w:rsidRDefault="00D92929" w:rsidP="00807F44">
      <w:pPr>
        <w:spacing w:beforeLines="20" w:afterLines="20"/>
        <w:ind w:firstLine="708"/>
        <w:jc w:val="both"/>
        <w:rPr>
          <w:color w:val="000000"/>
        </w:rPr>
      </w:pPr>
      <w:r w:rsidRPr="0082011A">
        <w:rPr>
          <w:color w:val="000000"/>
        </w:rPr>
        <w:t>– развить навыки поисково-исследовательской деятельности подростков.</w:t>
      </w:r>
    </w:p>
    <w:p w:rsidR="00D92929" w:rsidRPr="0082011A" w:rsidRDefault="00D92929" w:rsidP="00807F44">
      <w:pPr>
        <w:spacing w:beforeLines="20" w:afterLines="20"/>
        <w:ind w:firstLine="708"/>
        <w:jc w:val="both"/>
        <w:rPr>
          <w:color w:val="000000"/>
        </w:rPr>
      </w:pPr>
      <w:r w:rsidRPr="0082011A">
        <w:rPr>
          <w:color w:val="000000"/>
        </w:rPr>
        <w:t>3. Образовательные:</w:t>
      </w:r>
    </w:p>
    <w:p w:rsidR="00D92929" w:rsidRPr="0082011A" w:rsidRDefault="00D92929" w:rsidP="00807F44">
      <w:pPr>
        <w:spacing w:beforeLines="20" w:afterLines="20"/>
        <w:ind w:firstLine="708"/>
        <w:jc w:val="both"/>
        <w:rPr>
          <w:color w:val="000000"/>
        </w:rPr>
      </w:pPr>
      <w:r w:rsidRPr="0082011A">
        <w:rPr>
          <w:color w:val="000000"/>
        </w:rPr>
        <w:t xml:space="preserve">– сформировать знания о работе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 xml:space="preserve"> в детском оздоровительном лагере;</w:t>
      </w:r>
    </w:p>
    <w:p w:rsidR="00D92929" w:rsidRPr="0082011A" w:rsidRDefault="00D92929" w:rsidP="00807F44">
      <w:pPr>
        <w:spacing w:beforeLines="20" w:afterLines="20"/>
        <w:ind w:firstLine="708"/>
        <w:jc w:val="both"/>
        <w:rPr>
          <w:color w:val="000000"/>
        </w:rPr>
      </w:pPr>
      <w:r w:rsidRPr="0082011A">
        <w:rPr>
          <w:color w:val="000000"/>
        </w:rPr>
        <w:t>– создать условия для самореализации личности на основе индивидуального и дифференцированного подхода через включение в активную педагогическую деятельность.</w:t>
      </w:r>
    </w:p>
    <w:p w:rsidR="00D92929" w:rsidRPr="0082011A" w:rsidRDefault="00D92929" w:rsidP="00807F44">
      <w:pPr>
        <w:spacing w:beforeLines="20" w:afterLines="20"/>
        <w:ind w:firstLine="708"/>
        <w:jc w:val="both"/>
        <w:rPr>
          <w:color w:val="000000"/>
        </w:rPr>
      </w:pP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1.3. Содержание дополнительной общеразвивающей программы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1-й год обучения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I. Введение. Целеполагание. Инструктажи по ТБ, ППБ, ПДД. Знакомство с программой.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1.1. Знакомство с программой 1-го года обучения.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знание основных положений программы «</w:t>
      </w:r>
      <w:r w:rsidR="00077305">
        <w:rPr>
          <w:color w:val="000000"/>
          <w:sz w:val="22"/>
          <w:szCs w:val="22"/>
        </w:rPr>
        <w:t>Лучики добра</w:t>
      </w:r>
      <w:r w:rsidR="00077305" w:rsidRPr="00952A67">
        <w:rPr>
          <w:color w:val="000000"/>
          <w:sz w:val="22"/>
          <w:szCs w:val="22"/>
        </w:rPr>
        <w:t>»</w:t>
      </w:r>
      <w:r w:rsidRPr="0082011A">
        <w:rPr>
          <w:color w:val="000000"/>
        </w:rPr>
        <w:t>», графика работы объединения, правил поведения.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lastRenderedPageBreak/>
        <w:t>Практика: составление этического кодекса поведения.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 xml:space="preserve">II. Кто такой </w:t>
      </w:r>
      <w:r w:rsidR="001E7D90" w:rsidRPr="0082011A">
        <w:rPr>
          <w:b/>
          <w:bCs/>
          <w:color w:val="000000"/>
        </w:rPr>
        <w:t>волонтёр</w:t>
      </w:r>
      <w:r w:rsidRPr="0082011A">
        <w:rPr>
          <w:b/>
          <w:bCs/>
          <w:color w:val="000000"/>
        </w:rPr>
        <w:t>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 xml:space="preserve">2.1. Должность </w:t>
      </w:r>
      <w:r w:rsidR="001E7D90" w:rsidRPr="0082011A">
        <w:rPr>
          <w:b/>
          <w:bCs/>
          <w:color w:val="000000"/>
        </w:rPr>
        <w:t>волонтёра</w:t>
      </w:r>
      <w:r w:rsidRPr="0082011A">
        <w:rPr>
          <w:b/>
          <w:bCs/>
          <w:color w:val="000000"/>
        </w:rPr>
        <w:t xml:space="preserve"> в школе и УДО, функциональные особенности.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 xml:space="preserve">Теория: знание личностных качеств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>. Навык культурной речи и поведения.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 xml:space="preserve">Практика: отработка умения создать собственный успешный имидж. Освоение сферы деятельности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>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 xml:space="preserve">2.2. Квалификационные требования к должности </w:t>
      </w:r>
      <w:r w:rsidR="001E7D90" w:rsidRPr="0082011A">
        <w:rPr>
          <w:b/>
          <w:bCs/>
          <w:color w:val="000000"/>
        </w:rPr>
        <w:t>волонтёра</w:t>
      </w:r>
      <w:r w:rsidRPr="0082011A">
        <w:rPr>
          <w:b/>
          <w:bCs/>
          <w:color w:val="000000"/>
        </w:rPr>
        <w:t>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 xml:space="preserve">Теория: требования к знаниям, умениям и навыкам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>, опыту работы.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обсуждение перечня должностных обязанностей.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 xml:space="preserve">2.3. Взаимодействие </w:t>
      </w:r>
      <w:r w:rsidR="001E7D90" w:rsidRPr="0082011A">
        <w:rPr>
          <w:b/>
          <w:bCs/>
          <w:color w:val="000000"/>
        </w:rPr>
        <w:t>волонтёра</w:t>
      </w:r>
      <w:r w:rsidRPr="0082011A">
        <w:rPr>
          <w:b/>
          <w:bCs/>
          <w:color w:val="000000"/>
        </w:rPr>
        <w:t xml:space="preserve"> с должностными лицами образовательной организации.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 xml:space="preserve">Теория: схема внешнего и внутреннего взаимодействия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 xml:space="preserve"> с другими должностными лицами школы.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 xml:space="preserve">Практика: рассмотрение практических ситуаций взаимодействия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 xml:space="preserve"> с другими должностными лицами школы в рамках исполнения должностных обязанностей.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 xml:space="preserve">2.4. Отличия функций </w:t>
      </w:r>
      <w:r w:rsidR="001E7D90" w:rsidRPr="0082011A">
        <w:rPr>
          <w:b/>
          <w:bCs/>
          <w:color w:val="000000"/>
        </w:rPr>
        <w:t>волонтёра</w:t>
      </w:r>
      <w:r w:rsidRPr="0082011A">
        <w:rPr>
          <w:b/>
          <w:bCs/>
          <w:color w:val="000000"/>
        </w:rPr>
        <w:t xml:space="preserve"> и педагога-организатора, классного руководителя, тьютора.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 xml:space="preserve">Практика: составление сравнительной таблицы анализа функций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 xml:space="preserve"> по сравнению с функциями других должностных лиц школы.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 xml:space="preserve">III. </w:t>
      </w:r>
      <w:r w:rsidR="001E7D90" w:rsidRPr="0082011A">
        <w:rPr>
          <w:b/>
          <w:bCs/>
          <w:color w:val="000000"/>
        </w:rPr>
        <w:t>Волонтёр</w:t>
      </w:r>
      <w:r w:rsidRPr="0082011A">
        <w:rPr>
          <w:b/>
          <w:bCs/>
          <w:color w:val="000000"/>
        </w:rPr>
        <w:t xml:space="preserve"> в школе.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 xml:space="preserve">3.1. Знание прав и обязанностей </w:t>
      </w:r>
      <w:r w:rsidR="001E7D90" w:rsidRPr="0082011A">
        <w:rPr>
          <w:b/>
          <w:bCs/>
          <w:color w:val="000000"/>
        </w:rPr>
        <w:t>волонтёра</w:t>
      </w:r>
      <w:r w:rsidRPr="0082011A">
        <w:rPr>
          <w:b/>
          <w:bCs/>
          <w:color w:val="000000"/>
        </w:rPr>
        <w:t xml:space="preserve"> в школе.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 xml:space="preserve">Теория: знание прав и обязанностей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 xml:space="preserve"> в школе. Знание стадий развития коллектива. Концепция постоянного детского коллектива.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формирование навыка взаимодействия с педагогом-организатором.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Умение работать в детских объединениях. Навык организации самоуправления в школе.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3.2. Стадии развития детского коллектива.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этап первоначального сплочения, стабилизации неформальных групп.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приемы разрешения конфликтных ситуаций, возникающих на разных этапах становления детского коллектива.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 xml:space="preserve">3.3. Взаимодействие </w:t>
      </w:r>
      <w:r w:rsidR="001E7D90" w:rsidRPr="0082011A">
        <w:rPr>
          <w:b/>
          <w:bCs/>
          <w:color w:val="000000"/>
        </w:rPr>
        <w:t>волонтёра</w:t>
      </w:r>
      <w:r w:rsidRPr="0082011A">
        <w:rPr>
          <w:b/>
          <w:bCs/>
          <w:color w:val="000000"/>
        </w:rPr>
        <w:t xml:space="preserve"> с педагогом-организатором.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 xml:space="preserve">Теория: перечень вопросов, по которым </w:t>
      </w:r>
      <w:r w:rsidR="001E7D90" w:rsidRPr="0082011A">
        <w:rPr>
          <w:color w:val="000000"/>
        </w:rPr>
        <w:t>волонтёр</w:t>
      </w:r>
      <w:r w:rsidRPr="0082011A">
        <w:rPr>
          <w:color w:val="000000"/>
        </w:rPr>
        <w:t xml:space="preserve"> взаимодействует с педагогом-организатором.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 xml:space="preserve">Практика: решение практических задач, входящих в круг совместно решаемых вопросов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 xml:space="preserve"> и педагога-организатора.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3.4. Организация самоуправления учащихся.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анализ практических примеров создания коллектива учащихся на основе самоуправления: «пионерская организация», «республика учащихся», «детское министерство и парламент» и др.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3.5. Работа в детских объединениях.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правила создания детских объединений на основе самоуправления.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создание и защита новой модели детского объединения учащихся.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IV. Психолого-педагогические особенности детей младшего школьного возраста.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4.1. Ведущий вид деятельности подростков, психологические новообразования.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lastRenderedPageBreak/>
        <w:t>Теория: учение и интимно-личностное общение как ведущие виды деятельности подростков и старших школьников. Подготовка к выбору профессии в юношеском возрасте.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решение практических задач, основанных на анализе возрастных кризисов подростков (негативизм и агрессия как формы защитного поведения детей).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4.2. Возрастные особенности подростков.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мировоззрение, система ценностей, демонстративное поведение подростков. Упражнения по выбору правильной стратегии общения и взаимодействия с подростками.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4.3. Организация совместного творческого дела.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методика коллективных творческих дел.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реализация на практике совместного коллективного творческого дела.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V. Игровые технологии.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5.1. Познавательные игры.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знание различных видов и типов игр и умение их проводить. Знание технологий проведения различных видов игр.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умение классифицировать игры. Умение составлять игры с помощью алгоритма построения игры.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5.2. Игры-путешествия.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методика организации игры-путешествия.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организация игры-путешествия исторического, краеведческого, экологического содержания.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5.3. Игры-аттракционы.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сущность игры-аттракциона, методика проведения.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проведение игры-аттракциона «Праздник мыльных пузырей», «Фабрика талантов».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5.4. Подвижные игры.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методика организации подвижных игр. Народные, спортивные подвижные игры. Виды игр. Игры с правилами.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проведение подвижных игр.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5.5. Художественно-артистические игры.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специфика художественно-артистических игр. Значение артистических игр для эмоционального и творческого развития детей.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организация художественно-артистических игр «Мастерская преображения», «Мини-театр», «Реквизит актера».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5.6. Развивающие игры.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игры на развитие памяти, мышления, воображения. Технологии решения изобретательских задач. Игры «Да-нетка», «Мозговой штурм», «Приемы типового фантазирования».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5.7. Сюжетно-ролевые игры.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методика организации сюжетно-ролевой игры.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разработка и реализация одной из сюжетных линий в игре. Работа над ролью в игре.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5.8. Имитационные игры.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специфика игры-имитации.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упражнения в организации имитационных игр «Зеркало», «Зеркало наоборот».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lastRenderedPageBreak/>
        <w:t xml:space="preserve">VI. Информационные и коммуникативные технологии в работе </w:t>
      </w:r>
      <w:r w:rsidR="001E7D90" w:rsidRPr="0082011A">
        <w:rPr>
          <w:b/>
          <w:bCs/>
          <w:color w:val="000000"/>
        </w:rPr>
        <w:t>волонтёра</w:t>
      </w:r>
      <w:r w:rsidRPr="0082011A">
        <w:rPr>
          <w:b/>
          <w:bCs/>
          <w:color w:val="000000"/>
        </w:rPr>
        <w:t>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6.1. Работа с фотоаппаратом и видеокамерой.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знание устройства фотоаппарата. Знание приемов работы с автофокусом. Знание понятий «диафрагма», «глубина резкости», «выдержка», «светочувствительность».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умение правильно выставлять экспозицию и баланс белого. Умение снимать ролики.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6.2. Мультимедийные средства.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работа с мультимедиапроектором. Создание и демонстрация презентации в электронном формате.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 xml:space="preserve">Практика: упражнения по использованию мультимедиапрезентаций в работе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>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 xml:space="preserve">6.3. Интернет в работе </w:t>
      </w:r>
      <w:r w:rsidR="001E7D90" w:rsidRPr="0082011A">
        <w:rPr>
          <w:b/>
          <w:bCs/>
          <w:color w:val="000000"/>
        </w:rPr>
        <w:t>волонтёра</w:t>
      </w:r>
      <w:r w:rsidRPr="0082011A">
        <w:rPr>
          <w:b/>
          <w:bCs/>
          <w:color w:val="000000"/>
        </w:rPr>
        <w:t>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 xml:space="preserve">Практика: поиск информации в интернете, работа с различными видами контента, использование </w:t>
      </w:r>
      <w:proofErr w:type="gramStart"/>
      <w:r w:rsidRPr="0082011A">
        <w:rPr>
          <w:color w:val="000000"/>
        </w:rPr>
        <w:t>интернет-фильтрации</w:t>
      </w:r>
      <w:proofErr w:type="gramEnd"/>
      <w:r w:rsidRPr="0082011A">
        <w:rPr>
          <w:color w:val="000000"/>
        </w:rPr>
        <w:t>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6.4. Программное обеспечение.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обучающие, контролирующие и тренировочные системы, системы для поиска информации, моделирующие программы, микромиры, инструментальные средства познавательного характера, инструментальные средства универсального характера, инструментальные средства для обеспечения коммуникаций.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тренинг по работе с современным программным обеспечением.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VII. Методика организации и проведения массовых мероприятий.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7.1. Этапы организации мероприятия.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знание структуры и классификации массовых мероприятий.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умение организовать и провести игру-путешествие. Умение организовать и провести фестиваль-конкурс. Навык организации работы творческой группы.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7.2. Коллективное планирование массовых мероприятий.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разработка сценария коллективного мероприятия. Обсуждение и корректировка сценария.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анализ плана массового мероприятия, поиск и исправление ошибок.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7.3. Коллективная подготовка и проведение мероприятия.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методика коллективной подготовки и проведения мероприятия.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подготовка атрибутов, реквизита, декораций, репетиционный процесс.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7.4. Проведение мероприятия, анализ результатов.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 xml:space="preserve">Теория: составление </w:t>
      </w:r>
      <w:proofErr w:type="gramStart"/>
      <w:r w:rsidRPr="0082011A">
        <w:rPr>
          <w:color w:val="000000"/>
        </w:rPr>
        <w:t>плана анализа качества проведения коллективного мероприятия</w:t>
      </w:r>
      <w:proofErr w:type="gramEnd"/>
      <w:r w:rsidRPr="0082011A">
        <w:rPr>
          <w:color w:val="000000"/>
        </w:rPr>
        <w:t>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анализ проведенного мероприятия по заранее определенным критериям.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7.5. Формы массовых мероприятий с учащимися.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типы программ культурного досуга – КВН, игры на интеллект, зрелища и праздники, акции.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7.6. Привлечение родителей к проведению массовых мероприятий.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активная роль родителей при проведении массовых мероприятий, формы активации родителей при проведении мероприятия.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7.7. Социальные акции и социально значимые мероприятия.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смысл, специфика и значение участия детей в социальных акциях и социально значимых мероприятиях.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VIII. Искусство публичных выступлений.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lastRenderedPageBreak/>
        <w:t>8.1. Искусство ораторства.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тактика ораторства, технологии развития ораторских навыков.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упражнения по риторике.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8.2. Структура выступления</w:t>
      </w:r>
      <w:r w:rsidRPr="0082011A">
        <w:rPr>
          <w:color w:val="000000"/>
        </w:rPr>
        <w:t>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Теория: эпиграф к выступлению, начало, основная часть и заключение выступления. Выводы. Знание коммуникативных качеств речи: точность, логичность, чистота, лексическая вариативность, выразительность.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Практика: составление плана выступления.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8.3. Подготовка к публичному выступлению.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color w:val="000000"/>
        </w:rPr>
        <w:t>Контроль: публичное выступление.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>Итоговое аттестационное занятие 1-го года обучения.</w:t>
      </w:r>
    </w:p>
    <w:p w:rsidR="00D92929" w:rsidRPr="0082011A" w:rsidRDefault="00D92929" w:rsidP="00807F44">
      <w:pPr>
        <w:spacing w:beforeLines="20" w:afterLines="20"/>
        <w:jc w:val="both"/>
        <w:rPr>
          <w:color w:val="000000"/>
        </w:rPr>
      </w:pPr>
      <w:r w:rsidRPr="0082011A">
        <w:rPr>
          <w:b/>
          <w:bCs/>
          <w:color w:val="000000"/>
        </w:rPr>
        <w:t xml:space="preserve">Контроль: </w:t>
      </w:r>
      <w:r w:rsidRPr="0082011A">
        <w:rPr>
          <w:color w:val="000000"/>
        </w:rPr>
        <w:t>зачет в форме собеседования по содержанию пройденных тем.</w:t>
      </w:r>
    </w:p>
    <w:p w:rsidR="00D92929" w:rsidRPr="0082011A" w:rsidRDefault="00D92929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</w:p>
    <w:tbl>
      <w:tblPr>
        <w:tblW w:w="944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13"/>
        <w:gridCol w:w="753"/>
        <w:gridCol w:w="940"/>
        <w:gridCol w:w="1244"/>
        <w:gridCol w:w="1217"/>
        <w:gridCol w:w="1476"/>
      </w:tblGrid>
      <w:tr w:rsidR="001E7D90" w:rsidRPr="0082011A" w:rsidTr="0082011A">
        <w:tc>
          <w:tcPr>
            <w:tcW w:w="3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Название раздела, темы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Формы</w:t>
            </w:r>
            <w:r w:rsidRPr="0082011A">
              <w:br/>
            </w:r>
            <w:r w:rsidRPr="0082011A">
              <w:rPr>
                <w:b/>
                <w:bCs/>
                <w:color w:val="000000"/>
              </w:rPr>
              <w:t>контроля</w:t>
            </w:r>
          </w:p>
        </w:tc>
      </w:tr>
      <w:tr w:rsidR="001E7D90" w:rsidRPr="0082011A" w:rsidTr="0082011A">
        <w:tc>
          <w:tcPr>
            <w:tcW w:w="3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Контроль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</w:tr>
      <w:tr w:rsidR="001E7D90" w:rsidRPr="0082011A" w:rsidTr="001E7D90">
        <w:tc>
          <w:tcPr>
            <w:tcW w:w="94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Раздел 1. Введение. Целеполагание. Знакомство с программой</w:t>
            </w:r>
          </w:p>
        </w:tc>
      </w:tr>
      <w:tr w:rsidR="001E7D90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1.1. Знакомство с программой.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Инструктажи по ТБ, правилам противопожарной безопасности,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1E7D90">
        <w:tc>
          <w:tcPr>
            <w:tcW w:w="94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Раздел 2. Кто такой волонтёр</w:t>
            </w:r>
          </w:p>
        </w:tc>
      </w:tr>
      <w:tr w:rsidR="006C713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3A" w:rsidRPr="0082011A" w:rsidRDefault="006C713A" w:rsidP="0082011A">
            <w:pPr>
              <w:jc w:val="both"/>
            </w:pPr>
            <w:r w:rsidRPr="0082011A">
              <w:rPr>
                <w:color w:val="000000"/>
              </w:rPr>
              <w:t xml:space="preserve">2.1. </w:t>
            </w:r>
            <w:r w:rsidR="0082011A" w:rsidRPr="0082011A">
              <w:rPr>
                <w:color w:val="000000"/>
              </w:rPr>
              <w:t>В</w:t>
            </w:r>
            <w:r w:rsidRPr="0082011A">
              <w:rPr>
                <w:color w:val="000000"/>
              </w:rPr>
              <w:t>олонтёр</w:t>
            </w:r>
            <w:r w:rsidR="0082011A" w:rsidRPr="0082011A">
              <w:rPr>
                <w:color w:val="000000"/>
              </w:rPr>
              <w:t>ы</w:t>
            </w:r>
            <w:r w:rsidRPr="0082011A">
              <w:rPr>
                <w:color w:val="000000"/>
              </w:rPr>
              <w:t xml:space="preserve"> в школе и УДО, функциональные особенности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3A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3A" w:rsidRPr="0082011A" w:rsidRDefault="006C713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3A" w:rsidRPr="0082011A" w:rsidRDefault="006C713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3A" w:rsidRPr="0082011A" w:rsidRDefault="006C713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13A" w:rsidRPr="0082011A" w:rsidRDefault="006C713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2.2. Требования к волонтерам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2.3. Взаимодействие волонтёра с должностными лицами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 xml:space="preserve">2.4. </w:t>
            </w:r>
            <w:r w:rsidR="0082011A" w:rsidRPr="0082011A">
              <w:rPr>
                <w:color w:val="000000"/>
              </w:rPr>
              <w:t>Взаимодействие</w:t>
            </w:r>
            <w:r w:rsidRPr="0082011A">
              <w:rPr>
                <w:color w:val="000000"/>
              </w:rPr>
              <w:t xml:space="preserve"> волонтёра и педагога-организатора, классного руководителя, тьютора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1E7D90">
        <w:tc>
          <w:tcPr>
            <w:tcW w:w="94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Раздел 3. Волонтёр в школе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3.1. Знание прав и обязанностей волонтёра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3.2. Стадии развития детского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3.3. Взаимодействие волонтёра с педагогом-организатором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3.4. Организация самоуправления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3.5. Работа в детских объединениях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1E7D90">
        <w:tc>
          <w:tcPr>
            <w:tcW w:w="94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lastRenderedPageBreak/>
              <w:t>Раздел 4. Психолого-педагогические особенности детей младшего школьного возраста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4.1. Ведущий вид деятельности подростков, психологические новообразования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4.2. Возрастные особенности подростков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4.3. Организация совместного творческого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1E7D90">
        <w:tc>
          <w:tcPr>
            <w:tcW w:w="94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Раздел 5. Игровые технологии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5.1. Познавательные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5.2. Игры-путешествия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5.3. Игры-аттракционы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5.4.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5.5. Художественно-артистические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5.6. Развивающие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5.7. Сюжетно-ролевые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5.8. Имитационные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1E7D90">
        <w:tc>
          <w:tcPr>
            <w:tcW w:w="94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Раздел 6. Информационные и коммуникативные технологии в работе волонтёра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6.1. Работа с фотоаппаратом и видеокамерой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6.2. Мультимедийные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6.3. Интернет в работе волонтёра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6.4. Программное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1E7D90">
        <w:tc>
          <w:tcPr>
            <w:tcW w:w="94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Раздел 7. Методика организации и проведения массовых мероприятий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7.1. Этапы организации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7.2. Коллективное планирование массовых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7.3. Коллективная подготовка и проведение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7.4. Проведение мероприятия, анализ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7.5. Формы массовых мероприятий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 xml:space="preserve">7.6. Привлечение родителей к </w:t>
            </w:r>
            <w:r w:rsidRPr="0082011A">
              <w:rPr>
                <w:color w:val="000000"/>
              </w:rPr>
              <w:lastRenderedPageBreak/>
              <w:t>проведению массовых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lastRenderedPageBreak/>
              <w:t>7.7. Социальные акции и социально значимые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1E7D90">
        <w:tc>
          <w:tcPr>
            <w:tcW w:w="94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Раздел 8. Искусство публичных выступлений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8.1. Искусство ораторства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82011A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8.2. Структура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  <w:tr w:rsidR="001E7D90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8.3. Подготовка к публичному выступлению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Публичное</w:t>
            </w:r>
            <w:r w:rsidRPr="0082011A">
              <w:br/>
            </w:r>
            <w:r w:rsidRPr="0082011A">
              <w:rPr>
                <w:color w:val="000000"/>
              </w:rPr>
              <w:t>выступление</w:t>
            </w:r>
          </w:p>
        </w:tc>
      </w:tr>
      <w:tr w:rsidR="001E7D90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Итоговое аттестационное занятие первого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Зачет</w:t>
            </w:r>
          </w:p>
        </w:tc>
      </w:tr>
      <w:tr w:rsidR="001E7D90" w:rsidRPr="0082011A" w:rsidTr="0082011A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82011A" w:rsidP="0082011A">
            <w:pPr>
              <w:jc w:val="both"/>
            </w:pPr>
            <w:r w:rsidRPr="0082011A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–</w:t>
            </w:r>
          </w:p>
        </w:tc>
      </w:tr>
    </w:tbl>
    <w:p w:rsidR="001E7D90" w:rsidRPr="0082011A" w:rsidRDefault="001E7D90" w:rsidP="0082011A">
      <w:pPr>
        <w:jc w:val="both"/>
        <w:rPr>
          <w:color w:val="000000"/>
        </w:rPr>
      </w:pPr>
    </w:p>
    <w:p w:rsidR="00D92929" w:rsidRPr="0082011A" w:rsidRDefault="00D92929" w:rsidP="0082011A">
      <w:pPr>
        <w:jc w:val="both"/>
        <w:rPr>
          <w:color w:val="000000"/>
        </w:rPr>
      </w:pPr>
      <w:r w:rsidRPr="0082011A">
        <w:rPr>
          <w:color w:val="000000"/>
        </w:rPr>
        <w:t>1.4. ПЛАНИРУЕМЫЕ РЕЗУЛЬТАТЫ</w:t>
      </w:r>
    </w:p>
    <w:p w:rsidR="00D92929" w:rsidRPr="0082011A" w:rsidRDefault="00D92929" w:rsidP="0082011A">
      <w:pPr>
        <w:jc w:val="both"/>
        <w:rPr>
          <w:color w:val="000000"/>
        </w:rPr>
      </w:pPr>
    </w:p>
    <w:p w:rsidR="00D92929" w:rsidRPr="0082011A" w:rsidRDefault="00D92929" w:rsidP="0082011A">
      <w:pPr>
        <w:jc w:val="both"/>
        <w:rPr>
          <w:color w:val="000000"/>
        </w:rPr>
      </w:pPr>
      <w:r w:rsidRPr="0082011A">
        <w:rPr>
          <w:color w:val="000000"/>
        </w:rPr>
        <w:t xml:space="preserve">По итогам реализации программы </w:t>
      </w:r>
      <w:r w:rsidRPr="0082011A">
        <w:rPr>
          <w:b/>
          <w:bCs/>
          <w:color w:val="000000"/>
        </w:rPr>
        <w:t>первого года</w:t>
      </w:r>
      <w:r w:rsidRPr="0082011A">
        <w:rPr>
          <w:color w:val="000000"/>
        </w:rPr>
        <w:t xml:space="preserve"> обучения ожидаются следующие результаты:</w:t>
      </w:r>
    </w:p>
    <w:p w:rsidR="00D92929" w:rsidRPr="0082011A" w:rsidRDefault="00D92929" w:rsidP="0082011A">
      <w:pPr>
        <w:jc w:val="both"/>
        <w:rPr>
          <w:color w:val="000000"/>
        </w:rPr>
      </w:pPr>
      <w:r w:rsidRPr="0082011A">
        <w:rPr>
          <w:b/>
          <w:bCs/>
          <w:color w:val="000000"/>
        </w:rPr>
        <w:t>Личностные:</w:t>
      </w:r>
    </w:p>
    <w:p w:rsidR="00D92929" w:rsidRPr="0082011A" w:rsidRDefault="00D92929" w:rsidP="0082011A">
      <w:pPr>
        <w:jc w:val="both"/>
        <w:rPr>
          <w:color w:val="000000"/>
        </w:rPr>
      </w:pPr>
      <w:r w:rsidRPr="0082011A">
        <w:rPr>
          <w:color w:val="000000"/>
        </w:rPr>
        <w:t xml:space="preserve">– повышение (по сравнению со </w:t>
      </w:r>
      <w:proofErr w:type="gramStart"/>
      <w:r w:rsidRPr="0082011A">
        <w:rPr>
          <w:color w:val="000000"/>
        </w:rPr>
        <w:t>стартовым</w:t>
      </w:r>
      <w:proofErr w:type="gramEnd"/>
      <w:r w:rsidRPr="0082011A">
        <w:rPr>
          <w:color w:val="000000"/>
        </w:rPr>
        <w:t xml:space="preserve">) уровня проявления творческих, коммуникативных и познавательных способностей при решении практических задач в деятельности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>;</w:t>
      </w:r>
    </w:p>
    <w:p w:rsidR="00D92929" w:rsidRPr="0082011A" w:rsidRDefault="00D92929" w:rsidP="0082011A">
      <w:pPr>
        <w:jc w:val="both"/>
        <w:rPr>
          <w:color w:val="000000"/>
        </w:rPr>
      </w:pPr>
      <w:r w:rsidRPr="0082011A">
        <w:rPr>
          <w:color w:val="000000"/>
        </w:rPr>
        <w:t>– повышение уровня осознанности общественно полезной деятельности;</w:t>
      </w:r>
    </w:p>
    <w:p w:rsidR="00D92929" w:rsidRPr="0082011A" w:rsidRDefault="00D92929" w:rsidP="0082011A">
      <w:pPr>
        <w:jc w:val="both"/>
        <w:rPr>
          <w:color w:val="000000"/>
        </w:rPr>
      </w:pPr>
      <w:r w:rsidRPr="0082011A">
        <w:rPr>
          <w:color w:val="000000"/>
        </w:rPr>
        <w:t>– сформированные умения действовать в содружестве подростков и детей при организации досуговой деятельности.</w:t>
      </w:r>
    </w:p>
    <w:p w:rsidR="00D92929" w:rsidRPr="0082011A" w:rsidRDefault="00D92929" w:rsidP="0082011A">
      <w:pPr>
        <w:jc w:val="both"/>
        <w:rPr>
          <w:color w:val="000000"/>
        </w:rPr>
      </w:pPr>
      <w:r w:rsidRPr="0082011A">
        <w:rPr>
          <w:b/>
          <w:bCs/>
          <w:color w:val="000000"/>
        </w:rPr>
        <w:t>Метапредметные:</w:t>
      </w:r>
    </w:p>
    <w:p w:rsidR="00D92929" w:rsidRPr="0082011A" w:rsidRDefault="00D92929" w:rsidP="0082011A">
      <w:pPr>
        <w:jc w:val="both"/>
        <w:rPr>
          <w:color w:val="000000"/>
        </w:rPr>
      </w:pPr>
      <w:r w:rsidRPr="0082011A">
        <w:rPr>
          <w:color w:val="000000"/>
        </w:rPr>
        <w:t>– развитые организаторские способности, коммуникативные умения и навыки межличностного и делового общения;</w:t>
      </w:r>
    </w:p>
    <w:p w:rsidR="00D92929" w:rsidRPr="0082011A" w:rsidRDefault="00D92929" w:rsidP="0082011A">
      <w:pPr>
        <w:jc w:val="both"/>
        <w:rPr>
          <w:color w:val="000000"/>
        </w:rPr>
      </w:pPr>
      <w:r w:rsidRPr="0082011A">
        <w:rPr>
          <w:color w:val="000000"/>
        </w:rPr>
        <w:t>– развитые навыки поисково-исследовательской деятельности и организации такой деятельности среди детей и подростков.</w:t>
      </w:r>
    </w:p>
    <w:p w:rsidR="00D92929" w:rsidRPr="0082011A" w:rsidRDefault="00D92929" w:rsidP="0082011A">
      <w:pPr>
        <w:jc w:val="both"/>
        <w:rPr>
          <w:color w:val="000000"/>
        </w:rPr>
      </w:pPr>
      <w:r w:rsidRPr="0082011A">
        <w:rPr>
          <w:b/>
          <w:bCs/>
          <w:color w:val="000000"/>
        </w:rPr>
        <w:t>Предметные:</w:t>
      </w:r>
    </w:p>
    <w:p w:rsidR="00D92929" w:rsidRPr="0082011A" w:rsidRDefault="00D92929" w:rsidP="0082011A">
      <w:pPr>
        <w:jc w:val="both"/>
        <w:rPr>
          <w:color w:val="000000"/>
        </w:rPr>
      </w:pPr>
      <w:r w:rsidRPr="0082011A">
        <w:rPr>
          <w:color w:val="000000"/>
        </w:rPr>
        <w:t xml:space="preserve">– сформированные первоначальные знания о работе </w:t>
      </w:r>
      <w:r w:rsidR="001E7D90" w:rsidRPr="0082011A">
        <w:rPr>
          <w:color w:val="000000"/>
        </w:rPr>
        <w:t>волонтёра</w:t>
      </w:r>
      <w:r w:rsidRPr="0082011A">
        <w:rPr>
          <w:color w:val="000000"/>
        </w:rPr>
        <w:t xml:space="preserve"> в детском оздоровительном лагере;</w:t>
      </w:r>
    </w:p>
    <w:p w:rsidR="00D92929" w:rsidRPr="0082011A" w:rsidRDefault="00D92929" w:rsidP="0082011A">
      <w:pPr>
        <w:jc w:val="both"/>
        <w:rPr>
          <w:color w:val="000000"/>
        </w:rPr>
      </w:pPr>
      <w:r w:rsidRPr="0082011A">
        <w:rPr>
          <w:color w:val="000000"/>
        </w:rPr>
        <w:t>– сформированные навыки самореализации личности в активной педагогической деятельности.</w:t>
      </w:r>
    </w:p>
    <w:p w:rsidR="00D92929" w:rsidRPr="0082011A" w:rsidRDefault="00D92929" w:rsidP="0082011A">
      <w:pPr>
        <w:ind w:firstLine="708"/>
        <w:jc w:val="both"/>
        <w:rPr>
          <w:color w:val="000000"/>
        </w:rPr>
      </w:pPr>
    </w:p>
    <w:p w:rsidR="006C713A" w:rsidRPr="0082011A" w:rsidRDefault="006C713A" w:rsidP="0082011A">
      <w:pPr>
        <w:ind w:firstLine="708"/>
        <w:jc w:val="both"/>
        <w:rPr>
          <w:b/>
          <w:color w:val="000000"/>
        </w:rPr>
      </w:pPr>
      <w:r w:rsidRPr="0082011A">
        <w:rPr>
          <w:b/>
        </w:rPr>
        <w:t>Комплекс организационно-педагогических условий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2.1. КАЛЕНДАРНО-УЧЕБНЫЙ ГРАФИК ПЕРВОГО ГОДА ОБУЧЕНИЯ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Начало учебного года – 1 сентября.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Конец учебного года – по окончании реализации учебного плана в полном объеме.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Продолжительность учебного года – 36 недель.</w:t>
      </w:r>
    </w:p>
    <w:p w:rsidR="001E7D90" w:rsidRPr="0082011A" w:rsidRDefault="001E7D90" w:rsidP="0082011A">
      <w:pPr>
        <w:jc w:val="both"/>
        <w:rPr>
          <w:color w:val="000000"/>
        </w:rPr>
      </w:pPr>
    </w:p>
    <w:tbl>
      <w:tblPr>
        <w:tblW w:w="11341" w:type="dxa"/>
        <w:tblInd w:w="-12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97"/>
        <w:gridCol w:w="2206"/>
        <w:gridCol w:w="1275"/>
        <w:gridCol w:w="1276"/>
        <w:gridCol w:w="851"/>
        <w:gridCol w:w="1842"/>
        <w:gridCol w:w="1418"/>
        <w:gridCol w:w="1276"/>
      </w:tblGrid>
      <w:tr w:rsidR="001E7D90" w:rsidRPr="0082011A" w:rsidTr="001E7D90"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-9" w:right="206" w:firstLine="9"/>
              <w:jc w:val="both"/>
            </w:pPr>
            <w:r w:rsidRPr="0082011A">
              <w:rPr>
                <w:b/>
                <w:bCs/>
                <w:color w:val="000000"/>
              </w:rPr>
              <w:t xml:space="preserve">Учебная неделя, в течение которой планируется проведение </w:t>
            </w:r>
            <w:r w:rsidRPr="0082011A">
              <w:rPr>
                <w:b/>
                <w:bCs/>
                <w:color w:val="000000"/>
              </w:rPr>
              <w:lastRenderedPageBreak/>
              <w:t>занятий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lastRenderedPageBreak/>
              <w:t xml:space="preserve">Фактическая дата и время проведения </w:t>
            </w:r>
            <w:r w:rsidRPr="0082011A">
              <w:rPr>
                <w:b/>
                <w:bCs/>
                <w:color w:val="000000"/>
              </w:rPr>
              <w:lastRenderedPageBreak/>
              <w:t>занятий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lastRenderedPageBreak/>
              <w:t>Форма занятия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Место</w:t>
            </w:r>
            <w:r w:rsidRPr="0082011A">
              <w:br/>
            </w:r>
            <w:r w:rsidRPr="0082011A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Форма</w:t>
            </w:r>
            <w:r w:rsidRPr="0082011A">
              <w:br/>
            </w:r>
            <w:r w:rsidRPr="0082011A">
              <w:rPr>
                <w:b/>
                <w:bCs/>
                <w:color w:val="000000"/>
              </w:rPr>
              <w:t>контроля</w:t>
            </w:r>
          </w:p>
        </w:tc>
      </w:tr>
      <w:tr w:rsidR="001E7D90" w:rsidRPr="0082011A" w:rsidTr="001E7D90"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b/>
                <w:bCs/>
                <w:color w:val="000000"/>
              </w:rPr>
              <w:lastRenderedPageBreak/>
              <w:t>Сентябрь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1-я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1.1. Знакомство с программой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2-я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Практикум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2.1. Должность волонтёра в школе и УДО, функциональные особенности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3-я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Диспут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2.1. Должность волонтёра в школе и УДО, функциональные особенности.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2.2. Квалификационные требования к должности волонтёра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4-я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Тренинг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2.2. Квалификационные требования к должности волонтёра.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2.3. Взаимодействие волонтёра с должностными лицами образовательной организации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5-я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Дискуссия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2.3. Взаимодействие волонтёра с должностными лицами образовательной организации.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2.4. Отличие функций волонтёра от педагога-организатора, классного руководителя, тьютора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6-я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Брифинг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3.1. Знание прав и</w:t>
            </w:r>
            <w:r w:rsidRPr="0082011A">
              <w:br/>
            </w:r>
            <w:r w:rsidRPr="0082011A">
              <w:rPr>
                <w:color w:val="000000"/>
              </w:rPr>
              <w:t xml:space="preserve">обязанностей </w:t>
            </w:r>
            <w:r w:rsidRPr="0082011A">
              <w:rPr>
                <w:color w:val="000000"/>
              </w:rPr>
              <w:lastRenderedPageBreak/>
              <w:t>волонтёра в школе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7-я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3.1. Знание прав и обязанностей волонтёра в школе.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3.2. Стадии развития детского коллектива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8-я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3.2. Стадии развития детского коллектива.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3.3. Взаимодействие волонтёра с педагогом-организатором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b/>
                <w:bCs/>
                <w:color w:val="000000"/>
              </w:rPr>
              <w:t>Ноябрь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9-я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Тренинг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3.3. Взаимодействие волонтёра с педагогом-организатором.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3.4. Организация самоуправления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10-я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Деловая игра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3.5. Работа в детских объединениях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11-я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Практикум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4.1. Ведущий вид деятельности подростков, психологические новообразования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12-я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4.1. Ведущий вид деятельности подростков, психологические новообразования.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 xml:space="preserve">4.2. Возрастные </w:t>
            </w:r>
            <w:r w:rsidRPr="0082011A">
              <w:rPr>
                <w:color w:val="000000"/>
              </w:rPr>
              <w:lastRenderedPageBreak/>
              <w:t>особенности подростков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b/>
                <w:bCs/>
                <w:color w:val="000000"/>
              </w:rPr>
              <w:lastRenderedPageBreak/>
              <w:t>Декабрь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13-я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Тренинг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4.3. Организация совместного творческого дела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14-я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Игра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5.1. Познавательные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15-я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Мастер-класс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5.2. Игры-путешествия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16-я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Мастер-класс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5.3. Игры-аттракционы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b/>
                <w:bCs/>
                <w:color w:val="000000"/>
              </w:rPr>
              <w:t>Январь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17-я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Мастер-класс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5.4. Подвижные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18-я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Мастер-класс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5.5. Художественно-</w:t>
            </w:r>
            <w:r w:rsidRPr="0082011A">
              <w:br/>
            </w:r>
            <w:r w:rsidRPr="0082011A">
              <w:rPr>
                <w:color w:val="000000"/>
              </w:rPr>
              <w:t>артистические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19-я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Мастер-класс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5.6. Развивающие игры.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5.7. Сюжетно-ролевые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20-я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Мастер-класс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5.7. Сюжетно-ролевые игры.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5.8. Имитационные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b/>
                <w:bCs/>
                <w:color w:val="000000"/>
              </w:rPr>
              <w:t>Февраль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21-я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Мастер-класс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5.8. Имитационные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22-я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Практикум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6.1. Работа с фотоаппаратом и видеокамерой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23-я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Практикум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6.2. Мультимедийные средства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24-я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Практикум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6.3. Интернет в работе волонтёра.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 xml:space="preserve">6.4. </w:t>
            </w:r>
            <w:r w:rsidRPr="0082011A">
              <w:rPr>
                <w:color w:val="000000"/>
              </w:rPr>
              <w:lastRenderedPageBreak/>
              <w:t>Программное обеспечение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b/>
                <w:bCs/>
                <w:color w:val="000000"/>
              </w:rPr>
              <w:lastRenderedPageBreak/>
              <w:t>Март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25-я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Практикум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6.4. Программное обеспечение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26-я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7.1. Этапы организации</w:t>
            </w:r>
            <w:r w:rsidRPr="0082011A">
              <w:br/>
            </w:r>
            <w:r w:rsidRPr="0082011A">
              <w:rPr>
                <w:color w:val="000000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27-я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Практикум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7.1. Этапы организации мероприятия.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7.2. Коллективное планирование массовых мероприятий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28-я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Практикум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7.2. Коллективное планирование массовых мероприятий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b/>
                <w:bCs/>
                <w:color w:val="000000"/>
              </w:rPr>
              <w:t>Апрель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29-я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Практикум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7.3. Коллективная подготовка и проведение 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30-я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7.3. Коллективная подготовка и проведение мероприятия.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7.4. Проведение мероприятия, анализ результатов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31-я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7.4. Проведение мероприятия, анализ результатов.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7.5. Формы массовых мероприятий с учащимися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32-я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 xml:space="preserve">7.6. Привлечение родителей к проведению </w:t>
            </w:r>
            <w:r w:rsidRPr="0082011A">
              <w:rPr>
                <w:color w:val="000000"/>
              </w:rPr>
              <w:lastRenderedPageBreak/>
              <w:t>массовых мероприятий.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7.7. Социальные акции и социально значимые 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b/>
                <w:bCs/>
                <w:color w:val="000000"/>
              </w:rPr>
              <w:lastRenderedPageBreak/>
              <w:t>Май</w:t>
            </w:r>
          </w:p>
          <w:p w:rsidR="001E7D90" w:rsidRPr="0082011A" w:rsidRDefault="001E7D90" w:rsidP="0082011A">
            <w:pPr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33-я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Мастер-класс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8.1. Искусство ораторства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34-я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Лекция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8.2. Структура выступления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35-я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Контрольно-</w:t>
            </w:r>
            <w:r w:rsidRPr="0082011A">
              <w:br/>
            </w:r>
            <w:r w:rsidRPr="0082011A">
              <w:rPr>
                <w:color w:val="000000"/>
              </w:rPr>
              <w:t>учетное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8.3. Подготовка к публичному выступлению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Публичное</w:t>
            </w:r>
            <w:r w:rsidRPr="0082011A">
              <w:br/>
            </w:r>
            <w:r w:rsidRPr="0082011A">
              <w:rPr>
                <w:color w:val="000000"/>
              </w:rPr>
              <w:t>выступление</w:t>
            </w:r>
          </w:p>
        </w:tc>
      </w:tr>
      <w:tr w:rsidR="001E7D90" w:rsidRPr="0082011A" w:rsidTr="001E7D90"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36-я неделя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Контрольно-</w:t>
            </w:r>
            <w:r w:rsidRPr="0082011A">
              <w:br/>
            </w:r>
            <w:r w:rsidRPr="0082011A">
              <w:rPr>
                <w:color w:val="000000"/>
              </w:rPr>
              <w:t>учетное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6C713A" w:rsidP="0082011A">
            <w:pPr>
              <w:jc w:val="both"/>
            </w:pPr>
            <w:r w:rsidRPr="0082011A"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Итоговое аттестационное занятие первого года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Зачет</w:t>
            </w:r>
          </w:p>
        </w:tc>
      </w:tr>
      <w:tr w:rsidR="001E7D90" w:rsidRPr="0082011A" w:rsidTr="001E7D90">
        <w:tc>
          <w:tcPr>
            <w:tcW w:w="11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2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</w:tr>
    </w:tbl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2.2. УСЛОВИЯ РЕАЛИЗАЦИИ ПРОГРАММЫ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Для успешной реализации программы необходимо наличие: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учебного кабинета, рассчитанного не менее чем на 15 посадочных мест;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учебно-методических материалов;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ПК или иного компьютерного оборудования, подключенного к сети Интернет;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методического обеспечения программы.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2.3. ФОРМЫ КОНТРОЛЯ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b/>
          <w:bCs/>
          <w:color w:val="000000"/>
        </w:rPr>
        <w:t>Система оценивания и отслеживания результатов обучения детей: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–в начале учебного года проводится входной контроль – это оценка исходного уровня знаний учащихся перед началом образовательного процесса;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текущий контроль проводится в конце первого полугодия;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итоговый контроль проводится в конце обучения.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Формы контроля: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индивидуальные консультации;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собеседования;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беседа;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тестирование и анкетирование;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наблюдения;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итоговые занятия.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Формы подведения итогов реализации программы: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итоговые занятия;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мероприятия;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КТД;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– рефлексия над мероприятием.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2.4. ОЦЕНОЧНЫЕ МАТЕРИАЛЫ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Оценивание результатов освоения учащимися программного содержания происходит на основе опросов (приложение 1), методики выявления коммуникативных и организаторских склонностей учащихся (приложение 2), теста «Я – лидер» (приложение 3), теста «Определение темперамента» (приложение 4), опросника профессиональной готовности (приложение 6).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Результаты диагностики заносятся в личный дневник или портфолио учащегося и затем используются при написании характеристик на волонтёров.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b/>
          <w:bCs/>
          <w:color w:val="000000"/>
        </w:rPr>
        <w:t>Система мониторинга результатов реализации программы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 xml:space="preserve">На первых занятиях проводится входная диагностика (в форме опроса – приложение 1) для выявления стартового уровня развития организаторских способностей. В конце каждого учебного года проводится диагностика сформированных знаний, умений, навыков и компетенций (приложения 2–4). Кроме того, входная и итоговая диагностики предусматривают заполнение педагогом карт результативности освоения дополнительной общеразвивающей программы. Форма карты результативности освоения </w:t>
      </w:r>
      <w:proofErr w:type="gramStart"/>
      <w:r w:rsidRPr="0082011A">
        <w:rPr>
          <w:color w:val="000000"/>
        </w:rPr>
        <w:t>ДОП</w:t>
      </w:r>
      <w:proofErr w:type="gramEnd"/>
      <w:r w:rsidRPr="0082011A">
        <w:rPr>
          <w:color w:val="000000"/>
        </w:rPr>
        <w:t xml:space="preserve"> представлена в приложении 7.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b/>
          <w:bCs/>
          <w:color w:val="000000"/>
        </w:rPr>
        <w:t>Показатели и критерии для оценивания деятельности учащихся</w:t>
      </w:r>
    </w:p>
    <w:p w:rsidR="001E7D90" w:rsidRPr="0082011A" w:rsidRDefault="001E7D90" w:rsidP="0082011A">
      <w:pPr>
        <w:jc w:val="both"/>
        <w:rPr>
          <w:color w:val="000000"/>
        </w:rPr>
      </w:pPr>
    </w:p>
    <w:tbl>
      <w:tblPr>
        <w:tblW w:w="11341" w:type="dxa"/>
        <w:tblInd w:w="-1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53"/>
        <w:gridCol w:w="795"/>
        <w:gridCol w:w="1441"/>
        <w:gridCol w:w="1398"/>
        <w:gridCol w:w="1418"/>
        <w:gridCol w:w="1843"/>
        <w:gridCol w:w="1134"/>
        <w:gridCol w:w="1559"/>
      </w:tblGrid>
      <w:tr w:rsidR="0082011A" w:rsidRPr="0082011A" w:rsidTr="0082011A">
        <w:tc>
          <w:tcPr>
            <w:tcW w:w="25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  <w:rPr>
                <w:color w:val="000000"/>
              </w:rPr>
            </w:pPr>
            <w:r w:rsidRPr="008201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87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  <w:rPr>
                <w:color w:val="000000"/>
              </w:rPr>
            </w:pPr>
            <w:r w:rsidRPr="0082011A">
              <w:rPr>
                <w:b/>
                <w:bCs/>
                <w:color w:val="000000"/>
              </w:rPr>
              <w:t>Критерии оценивания</w:t>
            </w:r>
          </w:p>
        </w:tc>
      </w:tr>
      <w:tr w:rsidR="0082011A" w:rsidRPr="0082011A" w:rsidTr="0082011A">
        <w:tc>
          <w:tcPr>
            <w:tcW w:w="25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  <w:rPr>
                <w:color w:val="000000"/>
              </w:rPr>
            </w:pPr>
          </w:p>
        </w:tc>
        <w:tc>
          <w:tcPr>
            <w:tcW w:w="4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Знания и мастерство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11A" w:rsidRPr="0082011A" w:rsidRDefault="0082011A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Личностное и социальное развитие</w:t>
            </w:r>
          </w:p>
        </w:tc>
      </w:tr>
      <w:tr w:rsidR="006C713A" w:rsidRPr="0082011A" w:rsidTr="0082011A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Уровень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Баллы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Освоение разделов программы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  <w:rPr>
                <w:color w:val="000000"/>
              </w:rPr>
            </w:pPr>
            <w:r w:rsidRPr="0082011A">
              <w:rPr>
                <w:color w:val="000000"/>
              </w:rPr>
              <w:t>Достижение предметных результатов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Достижение метапредметных результатов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Достижение личностных результатов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Воспитанность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Формирование социальных компетенций</w:t>
            </w:r>
          </w:p>
        </w:tc>
      </w:tr>
      <w:tr w:rsidR="006C713A" w:rsidRPr="0082011A" w:rsidTr="0082011A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Недостаточный (низкий)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0–2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Менее 1/3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proofErr w:type="gramStart"/>
            <w:r w:rsidRPr="0082011A">
              <w:rPr>
                <w:color w:val="000000"/>
              </w:rPr>
              <w:t>Знание (воспроизводит термины, понятия, представления, суждения, гипотезы, теории, концепции, законы и т. д.)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Выполнение со значительной помощью кого-</w:t>
            </w:r>
            <w:r w:rsidRPr="0082011A">
              <w:br/>
            </w:r>
            <w:r w:rsidRPr="0082011A">
              <w:rPr>
                <w:color w:val="000000"/>
              </w:rPr>
              <w:t>либо (педагога, родителя, более опытного учащегося)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Ниже возрастных, социальных, индивидуальных норм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Знание элементарных норм, правил, принципов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Знание элементарных норм, правил, принципов</w:t>
            </w:r>
          </w:p>
        </w:tc>
      </w:tr>
      <w:tr w:rsidR="006C713A" w:rsidRPr="0082011A" w:rsidTr="0082011A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Достаточный</w:t>
            </w:r>
            <w:r w:rsidRPr="0082011A">
              <w:br/>
            </w:r>
            <w:r w:rsidRPr="0082011A">
              <w:rPr>
                <w:color w:val="000000"/>
              </w:rPr>
              <w:t>(средний)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3–5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1/3–1/2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 xml:space="preserve">Понимание (понимает смысл и значение терминов, понятий, гипотез и т. д., может </w:t>
            </w:r>
            <w:r w:rsidRPr="0082011A">
              <w:rPr>
                <w:color w:val="000000"/>
              </w:rPr>
              <w:lastRenderedPageBreak/>
              <w:t>объяснить своими словами, привести свои примеры, аналогии)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lastRenderedPageBreak/>
              <w:t>Выполнение с помощью кого-</w:t>
            </w:r>
            <w:r w:rsidRPr="0082011A">
              <w:br/>
            </w:r>
            <w:r w:rsidRPr="0082011A">
              <w:rPr>
                <w:color w:val="000000"/>
              </w:rPr>
              <w:t xml:space="preserve">либо (педагога, родителя, более </w:t>
            </w:r>
            <w:r w:rsidRPr="0082011A">
              <w:rPr>
                <w:color w:val="000000"/>
              </w:rPr>
              <w:lastRenderedPageBreak/>
              <w:t>опытного воспитанника)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lastRenderedPageBreak/>
              <w:t>В соответствии с возрастными, социальными, индивидуальными нормами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proofErr w:type="gramStart"/>
            <w:r w:rsidRPr="0082011A">
              <w:rPr>
                <w:color w:val="000000"/>
              </w:rPr>
              <w:t xml:space="preserve">Усвоение, применение элементарных норм, правил, </w:t>
            </w:r>
            <w:r w:rsidRPr="0082011A">
              <w:rPr>
                <w:color w:val="000000"/>
              </w:rPr>
              <w:lastRenderedPageBreak/>
              <w:t>принципов по инициативе «извне» (педагог, родители, референтная группа)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lastRenderedPageBreak/>
              <w:t xml:space="preserve">Усвоение элементарных норм, правил, принципов по инициативе «извне» </w:t>
            </w:r>
            <w:r w:rsidRPr="0082011A">
              <w:rPr>
                <w:color w:val="000000"/>
              </w:rPr>
              <w:lastRenderedPageBreak/>
              <w:t>(педагог, родители, референтная группа)</w:t>
            </w:r>
          </w:p>
        </w:tc>
      </w:tr>
      <w:tr w:rsidR="006C713A" w:rsidRPr="0082011A" w:rsidTr="0082011A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lastRenderedPageBreak/>
              <w:t>Оптимальный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6–7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Более 1/2–2/3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Применение, перенос внутри предмета</w:t>
            </w:r>
            <w:r w:rsidRPr="0082011A">
              <w:br/>
            </w:r>
            <w:r w:rsidRPr="0082011A">
              <w:rPr>
                <w:color w:val="000000"/>
              </w:rPr>
              <w:t>(использует знания и умения в сходных учебных ситуациях)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Выполнение при поддержке, разовой помощи, консультации кого-либо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В соответствии с возрастными, социальными, индивидуальными нормами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Эмоциональная значимость (ситуативное проявление)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Эмоциональная значимость (ситуативное проявление)</w:t>
            </w:r>
          </w:p>
        </w:tc>
      </w:tr>
      <w:tr w:rsidR="006C713A" w:rsidRPr="0082011A" w:rsidTr="0082011A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Высокий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8–10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2/3 – практически полностью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 xml:space="preserve">Овладение, самостоятельный перенос на другие предметы и виды деятельности (осуществляет взаимодействие уже имеющихся знаний, умений и навыков с </w:t>
            </w:r>
            <w:proofErr w:type="gramStart"/>
            <w:r w:rsidRPr="0082011A">
              <w:rPr>
                <w:color w:val="000000"/>
              </w:rPr>
              <w:t>приобретенными</w:t>
            </w:r>
            <w:proofErr w:type="gramEnd"/>
            <w:r w:rsidRPr="0082011A">
              <w:rPr>
                <w:color w:val="000000"/>
              </w:rPr>
              <w:t>; использует их в различных ситуациях; уверенно использует в ежедневной практике)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Самостоятельное построение, выполнение действий, операций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Выше возрастных, социальных, индивидуальных норм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Поведение, построенное на убеждении; осознание значения смысла и цели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Поведение, построенное на убеждении; осознание значения смысла и цели</w:t>
            </w:r>
          </w:p>
        </w:tc>
      </w:tr>
      <w:tr w:rsidR="006C713A" w:rsidRPr="0082011A" w:rsidTr="0082011A">
        <w:tc>
          <w:tcPr>
            <w:tcW w:w="17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14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13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</w:tr>
    </w:tbl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ind w:left="-1134" w:firstLine="708"/>
        <w:jc w:val="both"/>
        <w:rPr>
          <w:color w:val="000000"/>
        </w:rPr>
      </w:pPr>
      <w:r w:rsidRPr="0082011A">
        <w:rPr>
          <w:color w:val="000000"/>
        </w:rPr>
        <w:t>По окончании изучения каждого из разделов программы происходит обсуждение, подведение итогов. Учащиеся оценивают свою деятельность по разработанным критериям. Совместный анализ и оценивание деятельности учащегося самим учащимся, другими учащимися и педагогом фиксируется в карте результативности (творческой книжке или портфолио) учащегося. Это помогает отследить результаты освоения разделов программы каждым учащимся. Результаты освоения программы у учащихся одного года обучения могут существенно отличаться.</w:t>
      </w:r>
    </w:p>
    <w:p w:rsidR="001E7D90" w:rsidRPr="0082011A" w:rsidRDefault="001E7D90" w:rsidP="0082011A">
      <w:pPr>
        <w:ind w:left="-1134" w:firstLine="708"/>
        <w:jc w:val="both"/>
        <w:rPr>
          <w:color w:val="000000"/>
        </w:rPr>
      </w:pPr>
      <w:r w:rsidRPr="0082011A">
        <w:rPr>
          <w:color w:val="000000"/>
        </w:rPr>
        <w:t>Особенности формирования групп (разновозрастные, разноуровневые), индивидуальный выбор заданий по уровням сложности в рамках программы, раздела, темы, интерес, возрастные и психологические особенности учащегося, уровень начальной подготовки оказывают влияние на результат. Степень предъявляемых педагогом требований будет зависеть от способностей и возможностей каждого учащегося индивидуально. В течение года отслеживается уровень достижений каждого учащегося. Результаты участия в мероприятиях разного уровня, конкурсах, праздниках объединения фиксируются в течение всего учебного года. Проверка полученных знаний, приобретенных навыков происходит в форме отчета, презентации.</w:t>
      </w:r>
    </w:p>
    <w:p w:rsidR="001E7D90" w:rsidRPr="0082011A" w:rsidRDefault="001E7D90" w:rsidP="0082011A">
      <w:pPr>
        <w:ind w:left="-1134" w:firstLine="708"/>
        <w:jc w:val="both"/>
        <w:rPr>
          <w:color w:val="000000"/>
        </w:rPr>
      </w:pPr>
      <w:r w:rsidRPr="0082011A">
        <w:rPr>
          <w:color w:val="000000"/>
        </w:rPr>
        <w:t>По результатам анализа данных текущего мониторинга, промежуточной диагностики и итоговых форм контроля педагог совместно с учащимся и его родителями (законными представителями) может рассматривать возможность освоения того или иного уровня программы, перехода на другой уровень.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МЕТОДИЧЕСКИЕ МАТЕРИАЛЫ</w:t>
      </w:r>
    </w:p>
    <w:p w:rsidR="001E7D90" w:rsidRPr="0082011A" w:rsidRDefault="001E7D90" w:rsidP="0082011A">
      <w:pPr>
        <w:jc w:val="both"/>
        <w:rPr>
          <w:color w:val="000000"/>
        </w:rPr>
      </w:pPr>
    </w:p>
    <w:tbl>
      <w:tblPr>
        <w:tblW w:w="10632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11"/>
        <w:gridCol w:w="6521"/>
      </w:tblGrid>
      <w:tr w:rsidR="001E7D90" w:rsidRPr="0082011A" w:rsidTr="006C713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716927" w:rsidP="0082011A">
            <w:pPr>
              <w:jc w:val="both"/>
            </w:pPr>
            <w:r>
              <w:rPr>
                <w:b/>
                <w:bCs/>
                <w:color w:val="000000"/>
              </w:rPr>
              <w:t xml:space="preserve"> </w:t>
            </w:r>
            <w:r w:rsidR="001E7D90" w:rsidRPr="0082011A">
              <w:rPr>
                <w:b/>
                <w:bCs/>
                <w:color w:val="000000"/>
              </w:rPr>
              <w:t>Раздел или тема программы</w:t>
            </w:r>
            <w:r w:rsidR="001E7D90" w:rsidRPr="0082011A">
              <w:br/>
            </w:r>
            <w:r w:rsidR="001E7D90" w:rsidRPr="0082011A">
              <w:rPr>
                <w:b/>
                <w:bCs/>
                <w:color w:val="000000"/>
              </w:rPr>
              <w:t>(по учебному плану)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b/>
                <w:bCs/>
                <w:color w:val="000000"/>
              </w:rPr>
              <w:t>Пособия, оборудование, приборы, дидактический материал</w:t>
            </w:r>
          </w:p>
        </w:tc>
      </w:tr>
      <w:tr w:rsidR="001E7D90" w:rsidRPr="0082011A" w:rsidTr="006C713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Раздел 1. Введение. Целеполагание. Инструктажи по ТБ, ППБ, ПДД. Знакомство с программой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Инструкции по ТБ</w:t>
            </w:r>
          </w:p>
        </w:tc>
      </w:tr>
      <w:tr w:rsidR="001E7D90" w:rsidRPr="0082011A" w:rsidTr="006C713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Раздел 2. Кто такой волонтёр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Примерная должностная инструкция волонтёра</w:t>
            </w:r>
          </w:p>
        </w:tc>
      </w:tr>
      <w:tr w:rsidR="001E7D90" w:rsidRPr="0082011A" w:rsidTr="006C713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Раздел 3. Волонтёр в школе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Презентация</w:t>
            </w:r>
          </w:p>
        </w:tc>
      </w:tr>
      <w:tr w:rsidR="001E7D90" w:rsidRPr="0082011A" w:rsidTr="006C713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Раздел 4. Психолого-педагогические особенности детей младшего школьного возраста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Возрастная периодизация</w:t>
            </w:r>
          </w:p>
        </w:tc>
      </w:tr>
      <w:tr w:rsidR="001E7D90" w:rsidRPr="0082011A" w:rsidTr="006C713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Раздел 5. Игровые технологии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Перечень игр для работы с детьми</w:t>
            </w:r>
          </w:p>
        </w:tc>
      </w:tr>
      <w:tr w:rsidR="001E7D90" w:rsidRPr="0082011A" w:rsidTr="006C713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Раздел 6. Информационные и коммуникативные технологии в работе волонтёра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Картотека технологий</w:t>
            </w:r>
          </w:p>
        </w:tc>
      </w:tr>
      <w:tr w:rsidR="001E7D90" w:rsidRPr="0082011A" w:rsidTr="006C713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Раздел 7. Методика организации и проведения массовых мероприятий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Сценарии массовых мероприятий</w:t>
            </w:r>
          </w:p>
        </w:tc>
      </w:tr>
      <w:tr w:rsidR="001E7D90" w:rsidRPr="0082011A" w:rsidTr="006C713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Раздел 8. Искусство публичных выступлений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D90" w:rsidRPr="0082011A" w:rsidRDefault="001E7D90" w:rsidP="0082011A">
            <w:pPr>
              <w:jc w:val="both"/>
            </w:pPr>
            <w:r w:rsidRPr="0082011A">
              <w:rPr>
                <w:color w:val="000000"/>
              </w:rPr>
              <w:t>Алгоритм создания публичного выступления</w:t>
            </w:r>
          </w:p>
        </w:tc>
      </w:tr>
      <w:tr w:rsidR="001E7D90" w:rsidRPr="0082011A" w:rsidTr="006C713A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6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7D90" w:rsidRPr="0082011A" w:rsidRDefault="001E7D90" w:rsidP="0082011A">
            <w:pPr>
              <w:ind w:left="75" w:right="75"/>
              <w:jc w:val="both"/>
              <w:rPr>
                <w:color w:val="000000"/>
              </w:rPr>
            </w:pPr>
          </w:p>
        </w:tc>
      </w:tr>
    </w:tbl>
    <w:p w:rsidR="001E7D90" w:rsidRPr="0082011A" w:rsidRDefault="001E7D90" w:rsidP="0082011A">
      <w:pPr>
        <w:jc w:val="both"/>
        <w:rPr>
          <w:color w:val="000000"/>
        </w:rPr>
      </w:pPr>
    </w:p>
    <w:p w:rsidR="00E1021E" w:rsidRPr="00E1021E" w:rsidRDefault="00E1021E" w:rsidP="00E1021E">
      <w:pPr>
        <w:shd w:val="clear" w:color="auto" w:fill="FFFFFF"/>
        <w:spacing w:after="250"/>
        <w:outlineLvl w:val="1"/>
        <w:rPr>
          <w:b/>
          <w:bCs/>
          <w:caps/>
          <w:color w:val="000000" w:themeColor="text1"/>
        </w:rPr>
      </w:pPr>
      <w:r w:rsidRPr="00E1021E">
        <w:rPr>
          <w:b/>
          <w:bCs/>
          <w:caps/>
          <w:color w:val="000000" w:themeColor="text1"/>
        </w:rPr>
        <w:t>МАТЕРИАЛЬНО-ТЕХНИЧЕСКАЯ БАЗА</w:t>
      </w:r>
    </w:p>
    <w:p w:rsidR="00E1021E" w:rsidRPr="00E1021E" w:rsidRDefault="00E1021E" w:rsidP="00E1021E">
      <w:pPr>
        <w:shd w:val="clear" w:color="auto" w:fill="FFFFFF"/>
        <w:spacing w:line="250" w:lineRule="atLeast"/>
        <w:rPr>
          <w:color w:val="000000" w:themeColor="text1"/>
        </w:rPr>
      </w:pPr>
      <w:r w:rsidRPr="00E1021E">
        <w:rPr>
          <w:color w:val="000000" w:themeColor="text1"/>
        </w:rPr>
        <w:t>Для качественной реализации программы не</w:t>
      </w:r>
      <w:r w:rsidRPr="00E1021E">
        <w:rPr>
          <w:color w:val="000000" w:themeColor="text1"/>
        </w:rPr>
        <w:softHyphen/>
        <w:t>обходимы соответствующие условия, к числу которых относятся:</w:t>
      </w:r>
    </w:p>
    <w:p w:rsidR="00E1021E" w:rsidRPr="00E1021E" w:rsidRDefault="00E1021E" w:rsidP="00E1021E">
      <w:pPr>
        <w:shd w:val="clear" w:color="auto" w:fill="FFFFFF"/>
        <w:spacing w:line="250" w:lineRule="atLeast"/>
        <w:rPr>
          <w:color w:val="000000" w:themeColor="text1"/>
        </w:rPr>
      </w:pPr>
      <w:r w:rsidRPr="00E1021E">
        <w:rPr>
          <w:color w:val="000000" w:themeColor="text1"/>
        </w:rPr>
        <w:lastRenderedPageBreak/>
        <w:t>•   хорошо освещенное, проветриваемое помещение;</w:t>
      </w:r>
    </w:p>
    <w:p w:rsidR="00E1021E" w:rsidRPr="00E1021E" w:rsidRDefault="00E1021E" w:rsidP="00E1021E">
      <w:pPr>
        <w:shd w:val="clear" w:color="auto" w:fill="FFFFFF"/>
        <w:spacing w:line="250" w:lineRule="atLeast"/>
        <w:rPr>
          <w:color w:val="000000" w:themeColor="text1"/>
        </w:rPr>
      </w:pPr>
      <w:r w:rsidRPr="00E1021E">
        <w:rPr>
          <w:color w:val="000000" w:themeColor="text1"/>
        </w:rPr>
        <w:t>•  удобные столы и стулья в необходимом количестве;</w:t>
      </w:r>
    </w:p>
    <w:p w:rsidR="00E1021E" w:rsidRPr="00E1021E" w:rsidRDefault="00E1021E" w:rsidP="00E1021E">
      <w:pPr>
        <w:shd w:val="clear" w:color="auto" w:fill="FFFFFF"/>
        <w:spacing w:line="250" w:lineRule="atLeast"/>
        <w:rPr>
          <w:color w:val="000000" w:themeColor="text1"/>
        </w:rPr>
      </w:pPr>
      <w:r w:rsidRPr="00E1021E">
        <w:rPr>
          <w:color w:val="000000" w:themeColor="text1"/>
        </w:rPr>
        <w:t>•  общие предметы.</w:t>
      </w:r>
    </w:p>
    <w:p w:rsidR="00E1021E" w:rsidRDefault="00E1021E" w:rsidP="0082011A">
      <w:pPr>
        <w:jc w:val="both"/>
        <w:rPr>
          <w:b/>
          <w:bCs/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b/>
          <w:bCs/>
          <w:color w:val="000000"/>
        </w:rPr>
        <w:t>III. СПИСОК ЛИТЕРАТУРЫ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b/>
          <w:bCs/>
          <w:color w:val="000000"/>
        </w:rPr>
        <w:t>Для педагогов: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1. Возрастная психология. – М.: Просвещение, 2001 / Сост. Кулагина И.Ю., Колюцкий В.Н.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2. Дереклеева Н.И. Развитие коммуникативной культуры учащихся во внеклассной работе: Игровые упражнения. – М.: 5 за знания, 2015 (Методическая библиотека).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3. Иванов И.П. Энциклопедия коллективных творческих дел. – М., 1987.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4. Инструкции по организации и проведению туристических походов и экскурсий.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5. Как вести за собой. Большая книга волонтёра. Учебное пособие. – М.: Педагогическое общество России, 2014.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6. Метод проектов в учебном процессе. Методическое пособие. – М.: Центр «Педагогический поиск», 2013.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7. Патриотическое воспитание в лагере: занятия, традиционные и творческие дела / Авт.</w:t>
      </w:r>
      <w:proofErr w:type="gramStart"/>
      <w:r w:rsidRPr="0082011A">
        <w:rPr>
          <w:color w:val="000000"/>
        </w:rPr>
        <w:t>–с</w:t>
      </w:r>
      <w:proofErr w:type="gramEnd"/>
      <w:r w:rsidRPr="0082011A">
        <w:rPr>
          <w:color w:val="000000"/>
        </w:rPr>
        <w:t>ост. Соловьев А.Ю., Шихарев С.С. – Волгоград: Учитель, 2007.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8. Положение о лагере дневного пребывания.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9. Правила внутреннего распорядка лагеря дневного пребывания.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10. Правила по технике безопасности, пожарной безопасности.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11. Программа педагога дополнительного образования: От разработки до реализации</w:t>
      </w:r>
      <w:proofErr w:type="gramStart"/>
      <w:r w:rsidRPr="0082011A">
        <w:rPr>
          <w:color w:val="000000"/>
        </w:rPr>
        <w:t xml:space="preserve"> / С</w:t>
      </w:r>
      <w:proofErr w:type="gramEnd"/>
      <w:r w:rsidRPr="0082011A">
        <w:rPr>
          <w:color w:val="000000"/>
        </w:rPr>
        <w:t>ост. Беспятова Н.К. – М.: Айрис-пресс, 2012.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12. 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13. Самоукина Н.В. Игры в школе и дома: психотехнические упражнения, коррекционные программы. – Ярославль: Академия развития: Академия Холдинг, 2014 (Практическая психология в школе).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14. Сборник авторских программ дополнительного образования детей</w:t>
      </w:r>
      <w:proofErr w:type="gramStart"/>
      <w:r w:rsidRPr="0082011A">
        <w:rPr>
          <w:color w:val="000000"/>
        </w:rPr>
        <w:t xml:space="preserve"> / С</w:t>
      </w:r>
      <w:proofErr w:type="gramEnd"/>
      <w:r w:rsidRPr="0082011A">
        <w:rPr>
          <w:color w:val="000000"/>
        </w:rPr>
        <w:t>ост. Лазарева А.Г. – Москва: Илекса, Народное образование; Ставрополь: Сервисшкола, 2012.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b/>
          <w:bCs/>
          <w:color w:val="000000"/>
        </w:rPr>
        <w:t>Для учащихся и родителей: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1. Амонашвили Ш.А. Как живете, дети? – М., 2000.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2. Астахова Н.И., Васильев К.Г. Классному вожатому. Издание второе. Дополненное и переработанное. – Барнаул, 2012.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3. Коморин С., Афанасьев С. Сто отрядных дел. – Кострома, 2000.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4. Петров В.М., Гришина Г.Н., Короткова Л.Д. Летние праздники, игры и забавы для детей. – М., 2001.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5. Поломис К. Дети на отдыхе. – М., 2013.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  <w:proofErr w:type="gramStart"/>
      <w:r w:rsidRPr="0082011A">
        <w:rPr>
          <w:b/>
          <w:bCs/>
          <w:color w:val="000000"/>
        </w:rPr>
        <w:t>Интернет-источники</w:t>
      </w:r>
      <w:proofErr w:type="gramEnd"/>
      <w:r w:rsidRPr="0082011A">
        <w:rPr>
          <w:b/>
          <w:bCs/>
          <w:color w:val="000000"/>
        </w:rPr>
        <w:t>: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1. Волонтёр. RU – http://www.vozhatyj.ru/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2. Антипедагогика – Школа волонтёра – http://antipedagogika.com/category/shkola-vozhatogo/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3. Кемпинг Идеи – http://uucyc.ru/camps/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 xml:space="preserve">4. Детские лагеря – </w:t>
      </w:r>
      <w:proofErr w:type="gramStart"/>
      <w:r w:rsidRPr="0082011A">
        <w:rPr>
          <w:color w:val="000000"/>
        </w:rPr>
        <w:t>Дети</w:t>
      </w:r>
      <w:proofErr w:type="gramEnd"/>
      <w:r w:rsidRPr="0082011A">
        <w:rPr>
          <w:color w:val="000000"/>
        </w:rPr>
        <w:t>-Travel.ru – http://deti-travel.ru/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5. Детские лагеря – CAMPS.RU – http://www.camps.ru/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6. Летний лагерь – http://summercamp.ru</w:t>
      </w:r>
    </w:p>
    <w:p w:rsidR="001E7D90" w:rsidRPr="0082011A" w:rsidRDefault="001E7D90" w:rsidP="0082011A">
      <w:pPr>
        <w:jc w:val="both"/>
        <w:rPr>
          <w:color w:val="000000"/>
        </w:rPr>
      </w:pPr>
      <w:r w:rsidRPr="0082011A">
        <w:rPr>
          <w:color w:val="000000"/>
        </w:rPr>
        <w:t>7. Центр детского и молодежного отдыха «Магистр» – http://magistr.info/index.php</w:t>
      </w:r>
    </w:p>
    <w:p w:rsidR="007924F6" w:rsidRDefault="007924F6" w:rsidP="00716927">
      <w:pPr>
        <w:spacing w:line="192" w:lineRule="auto"/>
        <w:contextualSpacing/>
        <w:jc w:val="center"/>
        <w:rPr>
          <w:b/>
          <w:sz w:val="28"/>
          <w:szCs w:val="28"/>
        </w:rPr>
      </w:pPr>
    </w:p>
    <w:p w:rsidR="007924F6" w:rsidRDefault="007924F6" w:rsidP="00716927">
      <w:pPr>
        <w:spacing w:line="192" w:lineRule="auto"/>
        <w:contextualSpacing/>
        <w:jc w:val="center"/>
        <w:rPr>
          <w:b/>
          <w:sz w:val="28"/>
          <w:szCs w:val="28"/>
        </w:rPr>
      </w:pPr>
    </w:p>
    <w:p w:rsidR="00716927" w:rsidRPr="00E46CFB" w:rsidRDefault="00716927" w:rsidP="00716927">
      <w:pPr>
        <w:spacing w:line="192" w:lineRule="auto"/>
        <w:contextualSpacing/>
        <w:jc w:val="center"/>
        <w:rPr>
          <w:b/>
          <w:sz w:val="28"/>
          <w:szCs w:val="28"/>
        </w:rPr>
      </w:pPr>
      <w:r w:rsidRPr="00E46CFB">
        <w:rPr>
          <w:b/>
          <w:sz w:val="28"/>
          <w:szCs w:val="28"/>
        </w:rPr>
        <w:lastRenderedPageBreak/>
        <w:t xml:space="preserve">МОНИТОРИНГ РЕЗУЛЬТАТОВ ОБУЧЕНИЯ </w:t>
      </w:r>
    </w:p>
    <w:p w:rsidR="00716927" w:rsidRPr="00E46CFB" w:rsidRDefault="00716927" w:rsidP="00716927">
      <w:pPr>
        <w:spacing w:line="192" w:lineRule="auto"/>
        <w:contextualSpacing/>
        <w:jc w:val="center"/>
        <w:rPr>
          <w:b/>
          <w:sz w:val="28"/>
          <w:szCs w:val="28"/>
        </w:rPr>
      </w:pPr>
    </w:p>
    <w:p w:rsidR="00716927" w:rsidRPr="00E46CFB" w:rsidRDefault="00716927" w:rsidP="00716927">
      <w:pPr>
        <w:spacing w:line="192" w:lineRule="auto"/>
        <w:contextualSpacing/>
        <w:jc w:val="center"/>
        <w:rPr>
          <w:b/>
          <w:sz w:val="28"/>
          <w:szCs w:val="28"/>
        </w:rPr>
      </w:pPr>
      <w:r w:rsidRPr="00E46CFB">
        <w:rPr>
          <w:b/>
          <w:sz w:val="28"/>
          <w:szCs w:val="28"/>
        </w:rPr>
        <w:t>по программе «</w:t>
      </w:r>
      <w:r>
        <w:rPr>
          <w:b/>
          <w:sz w:val="28"/>
          <w:szCs w:val="28"/>
        </w:rPr>
        <w:t>Лучики добра</w:t>
      </w:r>
      <w:r w:rsidRPr="00E46CFB">
        <w:rPr>
          <w:b/>
          <w:sz w:val="28"/>
          <w:szCs w:val="28"/>
        </w:rPr>
        <w:t xml:space="preserve">» </w:t>
      </w:r>
    </w:p>
    <w:p w:rsidR="00716927" w:rsidRPr="00E46CFB" w:rsidRDefault="00716927" w:rsidP="00716927">
      <w:pPr>
        <w:contextualSpacing/>
        <w:jc w:val="center"/>
        <w:rPr>
          <w:b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538"/>
        <w:gridCol w:w="589"/>
        <w:gridCol w:w="574"/>
        <w:gridCol w:w="526"/>
        <w:gridCol w:w="601"/>
        <w:gridCol w:w="574"/>
        <w:gridCol w:w="513"/>
        <w:gridCol w:w="614"/>
        <w:gridCol w:w="574"/>
        <w:gridCol w:w="513"/>
        <w:gridCol w:w="601"/>
        <w:gridCol w:w="587"/>
      </w:tblGrid>
      <w:tr w:rsidR="00716927" w:rsidRPr="00DD6B10" w:rsidTr="00987083">
        <w:trPr>
          <w:trHeight w:val="425"/>
        </w:trPr>
        <w:tc>
          <w:tcPr>
            <w:tcW w:w="568" w:type="dxa"/>
            <w:vMerge w:val="restart"/>
            <w:vAlign w:val="center"/>
          </w:tcPr>
          <w:p w:rsidR="00716927" w:rsidRPr="00DD6B10" w:rsidRDefault="00776D93" w:rsidP="00987083">
            <w:pPr>
              <w:ind w:left="-391" w:right="-82" w:firstLine="283"/>
              <w:contextualSpacing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1.8pt;margin-top:0;width:92.65pt;height:3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"/>
              </w:pict>
            </w:r>
            <w:r w:rsidR="00716927" w:rsidRPr="00DD6B10">
              <w:rPr>
                <w:b/>
              </w:rPr>
              <w:t>№</w:t>
            </w:r>
          </w:p>
          <w:p w:rsidR="00716927" w:rsidRPr="00DD6B10" w:rsidRDefault="00716927" w:rsidP="00987083">
            <w:pPr>
              <w:ind w:left="-108" w:right="-82"/>
              <w:contextualSpacing/>
              <w:jc w:val="center"/>
              <w:rPr>
                <w:b/>
                <w:i/>
              </w:rPr>
            </w:pPr>
            <w:proofErr w:type="gramStart"/>
            <w:r w:rsidRPr="00DD6B10">
              <w:rPr>
                <w:b/>
              </w:rPr>
              <w:t>п</w:t>
            </w:r>
            <w:proofErr w:type="gramEnd"/>
            <w:r w:rsidRPr="00DD6B10">
              <w:rPr>
                <w:b/>
              </w:rPr>
              <w:t>/п</w:t>
            </w:r>
          </w:p>
        </w:tc>
        <w:tc>
          <w:tcPr>
            <w:tcW w:w="1843" w:type="dxa"/>
            <w:vMerge w:val="restart"/>
            <w:vAlign w:val="bottom"/>
          </w:tcPr>
          <w:p w:rsidR="00716927" w:rsidRPr="00DD6B10" w:rsidRDefault="00716927" w:rsidP="00987083">
            <w:pPr>
              <w:spacing w:line="192" w:lineRule="auto"/>
              <w:ind w:right="-108"/>
              <w:contextualSpacing/>
              <w:rPr>
                <w:b/>
                <w:sz w:val="20"/>
                <w:szCs w:val="20"/>
              </w:rPr>
            </w:pPr>
            <w:r w:rsidRPr="00DD6B10">
              <w:rPr>
                <w:b/>
                <w:sz w:val="20"/>
                <w:szCs w:val="20"/>
              </w:rPr>
              <w:t xml:space="preserve">            Результаты</w:t>
            </w:r>
          </w:p>
          <w:p w:rsidR="00716927" w:rsidRPr="00DD6B10" w:rsidRDefault="00716927" w:rsidP="00987083">
            <w:pPr>
              <w:spacing w:line="192" w:lineRule="auto"/>
              <w:contextualSpacing/>
              <w:rPr>
                <w:b/>
                <w:sz w:val="20"/>
                <w:szCs w:val="20"/>
              </w:rPr>
            </w:pPr>
          </w:p>
          <w:p w:rsidR="00716927" w:rsidRPr="00DD6B10" w:rsidRDefault="00716927" w:rsidP="00987083">
            <w:pPr>
              <w:spacing w:line="192" w:lineRule="auto"/>
              <w:contextualSpacing/>
              <w:rPr>
                <w:b/>
                <w:sz w:val="20"/>
                <w:szCs w:val="20"/>
              </w:rPr>
            </w:pPr>
          </w:p>
          <w:p w:rsidR="00716927" w:rsidRPr="00DD6B10" w:rsidRDefault="00716927" w:rsidP="00987083">
            <w:pPr>
              <w:spacing w:line="192" w:lineRule="auto"/>
              <w:ind w:left="-70" w:right="-186"/>
              <w:contextualSpacing/>
              <w:rPr>
                <w:b/>
              </w:rPr>
            </w:pPr>
            <w:r w:rsidRPr="00DD6B10">
              <w:rPr>
                <w:b/>
                <w:sz w:val="20"/>
                <w:szCs w:val="20"/>
              </w:rPr>
              <w:t xml:space="preserve"> Учащиеся</w:t>
            </w:r>
          </w:p>
        </w:tc>
        <w:tc>
          <w:tcPr>
            <w:tcW w:w="1701" w:type="dxa"/>
            <w:gridSpan w:val="3"/>
            <w:vAlign w:val="center"/>
          </w:tcPr>
          <w:p w:rsidR="00716927" w:rsidRPr="00DD6B10" w:rsidRDefault="00716927" w:rsidP="00987083">
            <w:pPr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Теория</w:t>
            </w:r>
          </w:p>
        </w:tc>
        <w:tc>
          <w:tcPr>
            <w:tcW w:w="1701" w:type="dxa"/>
            <w:gridSpan w:val="3"/>
            <w:vAlign w:val="center"/>
          </w:tcPr>
          <w:p w:rsidR="00716927" w:rsidRPr="00DD6B10" w:rsidRDefault="00716927" w:rsidP="00987083">
            <w:pPr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Практика</w:t>
            </w:r>
          </w:p>
        </w:tc>
        <w:tc>
          <w:tcPr>
            <w:tcW w:w="1701" w:type="dxa"/>
            <w:gridSpan w:val="3"/>
            <w:vAlign w:val="center"/>
          </w:tcPr>
          <w:p w:rsidR="00716927" w:rsidRPr="00DD6B10" w:rsidRDefault="00716927" w:rsidP="00987083">
            <w:pPr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УУД</w:t>
            </w:r>
          </w:p>
        </w:tc>
        <w:tc>
          <w:tcPr>
            <w:tcW w:w="1701" w:type="dxa"/>
            <w:gridSpan w:val="3"/>
            <w:vAlign w:val="center"/>
          </w:tcPr>
          <w:p w:rsidR="00716927" w:rsidRPr="00DD6B10" w:rsidRDefault="00716927" w:rsidP="00987083">
            <w:pPr>
              <w:spacing w:line="192" w:lineRule="auto"/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Личностные</w:t>
            </w:r>
          </w:p>
        </w:tc>
      </w:tr>
      <w:tr w:rsidR="00716927" w:rsidRPr="00DD6B10" w:rsidTr="00987083">
        <w:trPr>
          <w:trHeight w:val="301"/>
        </w:trPr>
        <w:tc>
          <w:tcPr>
            <w:tcW w:w="568" w:type="dxa"/>
            <w:vMerge/>
            <w:vAlign w:val="center"/>
          </w:tcPr>
          <w:p w:rsidR="00716927" w:rsidRPr="00DD6B10" w:rsidRDefault="00716927" w:rsidP="00987083">
            <w:pPr>
              <w:ind w:right="-82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bottom"/>
          </w:tcPr>
          <w:p w:rsidR="00716927" w:rsidRPr="00DD6B10" w:rsidRDefault="00716927" w:rsidP="00987083">
            <w:pPr>
              <w:spacing w:line="192" w:lineRule="auto"/>
              <w:ind w:right="-108"/>
              <w:contextualSpacing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16927" w:rsidRPr="00DD6B10" w:rsidRDefault="00716927" w:rsidP="00987083">
            <w:pPr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1</w:t>
            </w:r>
          </w:p>
        </w:tc>
        <w:tc>
          <w:tcPr>
            <w:tcW w:w="589" w:type="dxa"/>
            <w:vAlign w:val="center"/>
          </w:tcPr>
          <w:p w:rsidR="00716927" w:rsidRPr="00DD6B10" w:rsidRDefault="00716927" w:rsidP="00987083">
            <w:pPr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2</w:t>
            </w:r>
          </w:p>
        </w:tc>
        <w:tc>
          <w:tcPr>
            <w:tcW w:w="574" w:type="dxa"/>
            <w:vAlign w:val="center"/>
          </w:tcPr>
          <w:p w:rsidR="00716927" w:rsidRPr="00DD6B10" w:rsidRDefault="00716927" w:rsidP="00987083">
            <w:pPr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3</w:t>
            </w:r>
          </w:p>
        </w:tc>
        <w:tc>
          <w:tcPr>
            <w:tcW w:w="526" w:type="dxa"/>
            <w:vAlign w:val="center"/>
          </w:tcPr>
          <w:p w:rsidR="00716927" w:rsidRPr="00DD6B10" w:rsidRDefault="00716927" w:rsidP="00987083">
            <w:pPr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:rsidR="00716927" w:rsidRPr="00DD6B10" w:rsidRDefault="00716927" w:rsidP="00987083">
            <w:pPr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2</w:t>
            </w:r>
          </w:p>
        </w:tc>
        <w:tc>
          <w:tcPr>
            <w:tcW w:w="574" w:type="dxa"/>
            <w:vAlign w:val="center"/>
          </w:tcPr>
          <w:p w:rsidR="00716927" w:rsidRPr="00DD6B10" w:rsidRDefault="00716927" w:rsidP="00987083">
            <w:pPr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3</w:t>
            </w:r>
          </w:p>
        </w:tc>
        <w:tc>
          <w:tcPr>
            <w:tcW w:w="513" w:type="dxa"/>
            <w:vAlign w:val="center"/>
          </w:tcPr>
          <w:p w:rsidR="00716927" w:rsidRPr="00DD6B10" w:rsidRDefault="00716927" w:rsidP="00987083">
            <w:pPr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1</w:t>
            </w:r>
          </w:p>
        </w:tc>
        <w:tc>
          <w:tcPr>
            <w:tcW w:w="614" w:type="dxa"/>
            <w:vAlign w:val="center"/>
          </w:tcPr>
          <w:p w:rsidR="00716927" w:rsidRPr="00DD6B10" w:rsidRDefault="00716927" w:rsidP="00987083">
            <w:pPr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2</w:t>
            </w:r>
          </w:p>
        </w:tc>
        <w:tc>
          <w:tcPr>
            <w:tcW w:w="574" w:type="dxa"/>
            <w:vAlign w:val="center"/>
          </w:tcPr>
          <w:p w:rsidR="00716927" w:rsidRPr="00DD6B10" w:rsidRDefault="00716927" w:rsidP="00987083">
            <w:pPr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3</w:t>
            </w:r>
          </w:p>
        </w:tc>
        <w:tc>
          <w:tcPr>
            <w:tcW w:w="513" w:type="dxa"/>
            <w:vAlign w:val="center"/>
          </w:tcPr>
          <w:p w:rsidR="00716927" w:rsidRPr="00DD6B10" w:rsidRDefault="00716927" w:rsidP="00987083">
            <w:pPr>
              <w:spacing w:line="192" w:lineRule="auto"/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:rsidR="00716927" w:rsidRPr="00DD6B10" w:rsidRDefault="00716927" w:rsidP="00987083">
            <w:pPr>
              <w:spacing w:line="192" w:lineRule="auto"/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2</w:t>
            </w:r>
          </w:p>
        </w:tc>
        <w:tc>
          <w:tcPr>
            <w:tcW w:w="587" w:type="dxa"/>
            <w:vAlign w:val="center"/>
          </w:tcPr>
          <w:p w:rsidR="00716927" w:rsidRPr="00DD6B10" w:rsidRDefault="00716927" w:rsidP="00987083">
            <w:pPr>
              <w:spacing w:line="192" w:lineRule="auto"/>
              <w:contextualSpacing/>
              <w:jc w:val="center"/>
              <w:rPr>
                <w:b/>
              </w:rPr>
            </w:pPr>
            <w:r w:rsidRPr="00DD6B10">
              <w:rPr>
                <w:b/>
              </w:rPr>
              <w:t>3</w:t>
            </w: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  <w:tr w:rsidR="00716927" w:rsidRPr="00DD6B10" w:rsidTr="00987083">
        <w:tc>
          <w:tcPr>
            <w:tcW w:w="56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38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9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26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1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74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13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601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  <w:tc>
          <w:tcPr>
            <w:tcW w:w="587" w:type="dxa"/>
          </w:tcPr>
          <w:p w:rsidR="00716927" w:rsidRPr="00DD6B10" w:rsidRDefault="00716927" w:rsidP="00987083">
            <w:pPr>
              <w:contextualSpacing/>
              <w:jc w:val="right"/>
              <w:rPr>
                <w:b/>
                <w:i/>
              </w:rPr>
            </w:pPr>
          </w:p>
        </w:tc>
      </w:tr>
    </w:tbl>
    <w:p w:rsidR="00716927" w:rsidRDefault="00716927" w:rsidP="0071692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716927" w:rsidRPr="00E46CFB" w:rsidRDefault="00716927" w:rsidP="0071692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716927" w:rsidRPr="00E46CFB" w:rsidRDefault="00716927" w:rsidP="00716927">
      <w:pPr>
        <w:tabs>
          <w:tab w:val="left" w:pos="3252"/>
        </w:tabs>
        <w:ind w:right="-568"/>
        <w:contextualSpacing/>
        <w:rPr>
          <w:b/>
        </w:rPr>
      </w:pPr>
      <w:r w:rsidRPr="00E46CFB">
        <w:rPr>
          <w:b/>
        </w:rPr>
        <w:t xml:space="preserve">         1 – Входная  диагностика</w:t>
      </w:r>
      <w:r w:rsidRPr="00E46CFB">
        <w:rPr>
          <w:b/>
        </w:rPr>
        <w:tab/>
      </w:r>
    </w:p>
    <w:p w:rsidR="00716927" w:rsidRPr="00E46CFB" w:rsidRDefault="00716927" w:rsidP="00716927">
      <w:pPr>
        <w:ind w:right="-568"/>
        <w:contextualSpacing/>
        <w:rPr>
          <w:b/>
        </w:rPr>
      </w:pPr>
      <w:r w:rsidRPr="00E46CFB">
        <w:rPr>
          <w:b/>
        </w:rPr>
        <w:t xml:space="preserve">         2 – Промежуточная диагностика (I полугодие)</w:t>
      </w:r>
    </w:p>
    <w:p w:rsidR="00716927" w:rsidRPr="00E46CFB" w:rsidRDefault="00716927" w:rsidP="00716927">
      <w:pPr>
        <w:ind w:right="-568"/>
        <w:contextualSpacing/>
        <w:rPr>
          <w:b/>
        </w:rPr>
      </w:pPr>
      <w:r w:rsidRPr="00E46CFB">
        <w:rPr>
          <w:b/>
        </w:rPr>
        <w:t xml:space="preserve">         3 – Промежуточная диагностика (II полугодие)</w:t>
      </w:r>
    </w:p>
    <w:p w:rsidR="00716927" w:rsidRPr="00DD6B10" w:rsidRDefault="00716927" w:rsidP="00716927">
      <w:pPr>
        <w:ind w:left="284" w:right="-284"/>
        <w:rPr>
          <w:b/>
        </w:rPr>
      </w:pPr>
    </w:p>
    <w:p w:rsidR="00716927" w:rsidRPr="00E46CFB" w:rsidRDefault="00776D93" w:rsidP="00716927">
      <w:pPr>
        <w:ind w:left="567" w:right="-284"/>
        <w:rPr>
          <w:b/>
        </w:rPr>
      </w:pPr>
      <w:r>
        <w:rPr>
          <w:b/>
          <w:noProof/>
        </w:rPr>
        <w:pict>
          <v:rect id="Прямоугольник 9" o:spid="_x0000_s1027" style="position:absolute;left:0;text-align:left;margin-left:196.25pt;margin-top:9.2pt;width:25.0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"/>
        </w:pict>
      </w:r>
      <w:r w:rsidR="00716927" w:rsidRPr="00E46CFB">
        <w:rPr>
          <w:b/>
        </w:rPr>
        <w:t>Низкий уровень</w:t>
      </w:r>
      <w:r w:rsidR="00716927" w:rsidRPr="00E46CFB">
        <w:t xml:space="preserve"> </w:t>
      </w:r>
    </w:p>
    <w:p w:rsidR="00716927" w:rsidRPr="00E46CFB" w:rsidRDefault="00716927" w:rsidP="00716927">
      <w:pPr>
        <w:tabs>
          <w:tab w:val="center" w:pos="4110"/>
        </w:tabs>
        <w:ind w:left="567" w:right="-284"/>
        <w:contextualSpacing/>
        <w:jc w:val="both"/>
        <w:rPr>
          <w:b/>
          <w:i/>
          <w:color w:val="000000"/>
        </w:rPr>
      </w:pPr>
      <w:r w:rsidRPr="00E46CFB">
        <w:rPr>
          <w:b/>
          <w:i/>
          <w:color w:val="000000"/>
        </w:rPr>
        <w:t xml:space="preserve">   Недостаточно проявлены</w:t>
      </w:r>
    </w:p>
    <w:p w:rsidR="00716927" w:rsidRPr="00E46CFB" w:rsidRDefault="00716927" w:rsidP="00716927">
      <w:pPr>
        <w:tabs>
          <w:tab w:val="center" w:pos="4110"/>
        </w:tabs>
        <w:ind w:left="567" w:right="-284"/>
        <w:contextualSpacing/>
        <w:jc w:val="both"/>
        <w:rPr>
          <w:b/>
          <w:i/>
          <w:color w:val="000000"/>
          <w:lang w:bidi="ru-RU"/>
        </w:rPr>
      </w:pPr>
    </w:p>
    <w:p w:rsidR="00716927" w:rsidRPr="00E46CFB" w:rsidRDefault="00776D93" w:rsidP="00716927">
      <w:pPr>
        <w:ind w:left="567" w:right="-284"/>
        <w:rPr>
          <w:b/>
        </w:rPr>
      </w:pPr>
      <w:r>
        <w:rPr>
          <w:b/>
          <w:noProof/>
        </w:rPr>
        <w:pict>
          <v:rect id="Прямоугольник 8" o:spid="_x0000_s1028" style="position:absolute;left:0;text-align:left;margin-left:196.25pt;margin-top:10.75pt;width:25.0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" fillcolor="#bfbfbf"/>
        </w:pict>
      </w:r>
      <w:r w:rsidR="00716927" w:rsidRPr="00E46CFB">
        <w:rPr>
          <w:b/>
        </w:rPr>
        <w:t>Средний уровень</w:t>
      </w:r>
    </w:p>
    <w:p w:rsidR="00716927" w:rsidRPr="00E46CFB" w:rsidRDefault="00716927" w:rsidP="00716927">
      <w:pPr>
        <w:tabs>
          <w:tab w:val="left" w:pos="75"/>
          <w:tab w:val="center" w:pos="4110"/>
        </w:tabs>
        <w:ind w:left="567" w:right="-284"/>
        <w:contextualSpacing/>
        <w:jc w:val="both"/>
        <w:rPr>
          <w:b/>
          <w:i/>
          <w:color w:val="000000"/>
        </w:rPr>
      </w:pPr>
      <w:r w:rsidRPr="00E46CFB">
        <w:rPr>
          <w:b/>
          <w:i/>
          <w:color w:val="000000"/>
        </w:rPr>
        <w:t xml:space="preserve">   Достаточно проявлены</w:t>
      </w:r>
    </w:p>
    <w:p w:rsidR="00716927" w:rsidRPr="00E46CFB" w:rsidRDefault="00716927" w:rsidP="00716927">
      <w:pPr>
        <w:tabs>
          <w:tab w:val="left" w:pos="75"/>
          <w:tab w:val="center" w:pos="4110"/>
        </w:tabs>
        <w:ind w:left="567" w:right="-284"/>
        <w:contextualSpacing/>
        <w:jc w:val="both"/>
        <w:rPr>
          <w:b/>
          <w:i/>
          <w:color w:val="000000"/>
          <w:lang w:bidi="ru-RU"/>
        </w:rPr>
      </w:pPr>
    </w:p>
    <w:p w:rsidR="00716927" w:rsidRPr="00E46CFB" w:rsidRDefault="00776D93" w:rsidP="00716927">
      <w:pPr>
        <w:ind w:left="567" w:right="-284"/>
        <w:rPr>
          <w:b/>
        </w:rPr>
      </w:pPr>
      <w:r>
        <w:rPr>
          <w:b/>
          <w:noProof/>
        </w:rPr>
        <w:pict>
          <v:rect id="Прямоугольник 7" o:spid="_x0000_s1029" style="position:absolute;left:0;text-align:left;margin-left:196.25pt;margin-top:10.5pt;width:25.0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" fillcolor="#1c1a10" strokecolor="#0d0d0d"/>
        </w:pict>
      </w:r>
      <w:r w:rsidR="00716927" w:rsidRPr="00E46CFB">
        <w:rPr>
          <w:b/>
        </w:rPr>
        <w:t xml:space="preserve">Высокий уровень </w:t>
      </w:r>
    </w:p>
    <w:p w:rsidR="00716927" w:rsidRPr="00E46CFB" w:rsidRDefault="00716927" w:rsidP="00716927">
      <w:pPr>
        <w:ind w:left="567" w:right="-284"/>
        <w:rPr>
          <w:b/>
          <w:i/>
          <w:color w:val="000000"/>
        </w:rPr>
      </w:pPr>
      <w:r w:rsidRPr="00E46CFB">
        <w:rPr>
          <w:b/>
          <w:i/>
          <w:color w:val="000000"/>
        </w:rPr>
        <w:t xml:space="preserve">   Уверенно проявлены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Default="006C713A" w:rsidP="0082011A">
      <w:pPr>
        <w:jc w:val="both"/>
        <w:rPr>
          <w:color w:val="000000"/>
        </w:rPr>
      </w:pPr>
    </w:p>
    <w:p w:rsidR="00104A4F" w:rsidRDefault="00104A4F" w:rsidP="0082011A">
      <w:pPr>
        <w:jc w:val="both"/>
        <w:rPr>
          <w:color w:val="000000"/>
        </w:rPr>
      </w:pPr>
    </w:p>
    <w:p w:rsidR="00104A4F" w:rsidRDefault="00104A4F" w:rsidP="0082011A">
      <w:pPr>
        <w:jc w:val="both"/>
        <w:rPr>
          <w:color w:val="000000"/>
        </w:rPr>
      </w:pPr>
    </w:p>
    <w:p w:rsidR="00104A4F" w:rsidRDefault="00104A4F" w:rsidP="0082011A">
      <w:pPr>
        <w:jc w:val="both"/>
        <w:rPr>
          <w:color w:val="000000"/>
        </w:rPr>
      </w:pPr>
    </w:p>
    <w:p w:rsidR="001E7D90" w:rsidRPr="0082011A" w:rsidRDefault="00716927" w:rsidP="0082011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6C713A" w:rsidRPr="0082011A" w:rsidRDefault="006C713A" w:rsidP="0082011A">
      <w:pPr>
        <w:jc w:val="both"/>
        <w:rPr>
          <w:color w:val="000000"/>
        </w:rPr>
      </w:pPr>
    </w:p>
    <w:p w:rsidR="0082011A" w:rsidRPr="0082011A" w:rsidRDefault="0082011A" w:rsidP="0082011A">
      <w:pPr>
        <w:jc w:val="both"/>
        <w:rPr>
          <w:color w:val="000000"/>
        </w:rPr>
      </w:pPr>
    </w:p>
    <w:p w:rsidR="0082011A" w:rsidRPr="0082011A" w:rsidRDefault="0082011A" w:rsidP="0082011A">
      <w:pPr>
        <w:jc w:val="both"/>
        <w:rPr>
          <w:color w:val="000000"/>
        </w:rPr>
      </w:pPr>
    </w:p>
    <w:p w:rsidR="0082011A" w:rsidRPr="0082011A" w:rsidRDefault="0082011A" w:rsidP="0082011A">
      <w:pPr>
        <w:jc w:val="both"/>
        <w:rPr>
          <w:color w:val="000000"/>
        </w:rPr>
      </w:pPr>
    </w:p>
    <w:p w:rsidR="0082011A" w:rsidRPr="0082011A" w:rsidRDefault="0082011A" w:rsidP="0082011A">
      <w:pPr>
        <w:jc w:val="both"/>
        <w:rPr>
          <w:color w:val="000000"/>
        </w:rPr>
      </w:pPr>
    </w:p>
    <w:p w:rsidR="001E7D90" w:rsidRPr="0082011A" w:rsidRDefault="00716927" w:rsidP="0082011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jc w:val="both"/>
      </w:pPr>
    </w:p>
    <w:p w:rsidR="001E7D90" w:rsidRPr="0082011A" w:rsidRDefault="001E7D90" w:rsidP="0082011A">
      <w:pPr>
        <w:jc w:val="both"/>
        <w:rPr>
          <w:color w:val="000000"/>
        </w:rPr>
      </w:pPr>
    </w:p>
    <w:p w:rsidR="001E7D90" w:rsidRPr="0082011A" w:rsidRDefault="001E7D90" w:rsidP="0082011A">
      <w:pPr>
        <w:ind w:firstLine="708"/>
        <w:jc w:val="both"/>
        <w:rPr>
          <w:color w:val="000000"/>
        </w:rPr>
      </w:pPr>
    </w:p>
    <w:p w:rsidR="00D92929" w:rsidRPr="0082011A" w:rsidRDefault="00D92929" w:rsidP="0082011A">
      <w:pPr>
        <w:spacing w:before="100" w:beforeAutospacing="1" w:after="100" w:afterAutospacing="1"/>
        <w:ind w:right="180" w:firstLine="567"/>
        <w:contextualSpacing/>
        <w:jc w:val="both"/>
        <w:rPr>
          <w:color w:val="000000"/>
        </w:rPr>
      </w:pPr>
    </w:p>
    <w:p w:rsidR="00D92929" w:rsidRPr="0082011A" w:rsidRDefault="00D92929" w:rsidP="0082011A">
      <w:p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</w:p>
    <w:p w:rsidR="00D92929" w:rsidRPr="0082011A" w:rsidRDefault="00D92929" w:rsidP="0082011A">
      <w:p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</w:p>
    <w:p w:rsidR="00FD0DEF" w:rsidRPr="0082011A" w:rsidRDefault="00FD0DEF" w:rsidP="0082011A">
      <w:pPr>
        <w:jc w:val="both"/>
      </w:pPr>
    </w:p>
    <w:sectPr w:rsidR="00FD0DEF" w:rsidRPr="0082011A" w:rsidSect="0092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BB" w:rsidRDefault="007013BB" w:rsidP="00887EC5">
      <w:r>
        <w:separator/>
      </w:r>
    </w:p>
  </w:endnote>
  <w:endnote w:type="continuationSeparator" w:id="0">
    <w:p w:rsidR="007013BB" w:rsidRDefault="007013BB" w:rsidP="00887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4F" w:rsidRDefault="00776D93">
    <w:pPr>
      <w:pStyle w:val="a5"/>
      <w:spacing w:line="14" w:lineRule="auto"/>
      <w:ind w:left="0" w:firstLine="0"/>
      <w:rPr>
        <w:sz w:val="17"/>
      </w:rPr>
    </w:pPr>
    <w:r w:rsidRPr="00776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pt;margin-top:781.5pt;width:13.05pt;height:13.05pt;z-index:-251658752;mso-position-horizontal-relative:page;mso-position-vertical-relative:page" filled="f" stroked="f">
          <v:textbox style="mso-next-textbox:#_x0000_s2049" inset="0,0,0,0">
            <w:txbxContent>
              <w:p w:rsidR="00104A4F" w:rsidRDefault="00104A4F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BB" w:rsidRDefault="007013BB" w:rsidP="00887EC5">
      <w:r>
        <w:separator/>
      </w:r>
    </w:p>
  </w:footnote>
  <w:footnote w:type="continuationSeparator" w:id="0">
    <w:p w:rsidR="007013BB" w:rsidRDefault="007013BB" w:rsidP="00887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5A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0DEF"/>
    <w:rsid w:val="00077305"/>
    <w:rsid w:val="00095E05"/>
    <w:rsid w:val="00104A4F"/>
    <w:rsid w:val="001E7D90"/>
    <w:rsid w:val="002A4415"/>
    <w:rsid w:val="00306728"/>
    <w:rsid w:val="00437C43"/>
    <w:rsid w:val="006C713A"/>
    <w:rsid w:val="007013BB"/>
    <w:rsid w:val="00716927"/>
    <w:rsid w:val="00776D93"/>
    <w:rsid w:val="007924F6"/>
    <w:rsid w:val="007E7C5E"/>
    <w:rsid w:val="00807F44"/>
    <w:rsid w:val="0082011A"/>
    <w:rsid w:val="008268E6"/>
    <w:rsid w:val="00887EC5"/>
    <w:rsid w:val="0092421E"/>
    <w:rsid w:val="00952A67"/>
    <w:rsid w:val="00AD19AA"/>
    <w:rsid w:val="00B0574C"/>
    <w:rsid w:val="00D153D9"/>
    <w:rsid w:val="00D92929"/>
    <w:rsid w:val="00E1021E"/>
    <w:rsid w:val="00F72B9A"/>
    <w:rsid w:val="00FA5E57"/>
    <w:rsid w:val="00FD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92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92929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E1021E"/>
    <w:pPr>
      <w:widowControl w:val="0"/>
      <w:autoSpaceDE w:val="0"/>
      <w:autoSpaceDN w:val="0"/>
      <w:ind w:left="863" w:hanging="361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1021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E1021E"/>
    <w:pPr>
      <w:widowControl w:val="0"/>
      <w:autoSpaceDE w:val="0"/>
      <w:autoSpaceDN w:val="0"/>
      <w:spacing w:before="166"/>
      <w:ind w:left="854" w:right="899"/>
      <w:jc w:val="center"/>
    </w:pPr>
    <w:rPr>
      <w:b/>
      <w:bCs/>
      <w:sz w:val="40"/>
      <w:szCs w:val="40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E1021E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1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71692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07F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dcterms:created xsi:type="dcterms:W3CDTF">2021-09-24T04:26:00Z</dcterms:created>
  <dcterms:modified xsi:type="dcterms:W3CDTF">2021-09-24T04:26:00Z</dcterms:modified>
</cp:coreProperties>
</file>