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F" w:rsidRPr="00EA6BE8" w:rsidRDefault="003D3336" w:rsidP="003D3336">
      <w:pPr>
        <w:pStyle w:val="a6"/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912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AF" w:rsidRPr="008824A4" w:rsidRDefault="007C02AF" w:rsidP="007C02A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4B97" w:rsidRPr="008824A4" w:rsidRDefault="00D74B97" w:rsidP="00D74B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4B97" w:rsidRDefault="00C1455E" w:rsidP="00905D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направлен</w:t>
      </w:r>
      <w:r w:rsidR="009C0C35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ознакомление учащихся с азами </w:t>
      </w:r>
      <w:r w:rsidR="00905D0D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 шахматы</w:t>
      </w:r>
      <w:r w:rsidR="009C0C35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C35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сочетаются приемы теоретической и практической работы. </w:t>
      </w:r>
      <w:r w:rsidR="00D74B97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до</w:t>
      </w:r>
      <w:r w:rsidR="00905D0D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лжны получить хорошие навыки по применению различных комбинаций</w:t>
      </w:r>
      <w:r w:rsidR="00D74B97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5D0D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Освоить стратегию и тактику в игре. </w:t>
      </w:r>
      <w:r w:rsidR="00D74B97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специальностей школьники получают в течение учебного года. Свои умения и навыки проверяют и закрепляют в </w:t>
      </w:r>
      <w:r w:rsidR="002F0D14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работе</w:t>
      </w:r>
      <w:r w:rsidR="00D74B97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FEA" w:rsidRDefault="00717FEA" w:rsidP="00717FEA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Актуальность</w:t>
      </w: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обусловлена необходимостью расширения логического мышления 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84585" w:rsidRPr="00884585" w:rsidRDefault="00884585" w:rsidP="00717FEA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основе программы лежит </w:t>
      </w:r>
      <w:r w:rsidRPr="008845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педагогическая концепция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выражающая необходимость целенаправленной систематической работы по формированию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навыков игры в шахматы.</w:t>
      </w:r>
    </w:p>
    <w:p w:rsidR="00717FEA" w:rsidRPr="00717FEA" w:rsidRDefault="00717FEA" w:rsidP="00717FEA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Педагогическая целесообразность заключается в развитии у детей специальных особенностей, умение просчитывать свои действия и их последствия.</w:t>
      </w:r>
    </w:p>
    <w:p w:rsidR="00856FD4" w:rsidRPr="00717FEA" w:rsidRDefault="00856FD4" w:rsidP="00856F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реализации образовательной программы</w:t>
      </w:r>
    </w:p>
    <w:p w:rsidR="00856FD4" w:rsidRPr="00717FEA" w:rsidRDefault="00856FD4" w:rsidP="00856FD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>Насыщенность образовательного процесса и необходимость предъявлять свои знания, умения и навыки «здесь и сейчас» создают ситуации, помогающие обучающимся ценить время, экономить силы, рационально распределять ресурсы; корректно выстраивать межличностные отношения.</w:t>
      </w:r>
    </w:p>
    <w:p w:rsidR="00856FD4" w:rsidRDefault="00856FD4" w:rsidP="00856FD4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>Детско-взрослая общность, объединенная одними устремлениями, совместными делами и творческой атмосферой успеха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458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Отличительные особенности программы.</w:t>
      </w:r>
      <w:r w:rsidR="00001B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Программа «Шахматы» </w:t>
      </w:r>
      <w:r w:rsid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является вводным курсом </w:t>
      </w:r>
      <w:r w:rsidRPr="0088458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для учащихся </w:t>
      </w:r>
      <w:r w:rsid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младшей школы</w:t>
      </w:r>
      <w:r w:rsidRPr="0088458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Набор в группы проводится из учащихся, </w:t>
      </w:r>
      <w:r w:rsid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желающих освоить правила игры в шахматы, научится стратегически мыслить, просчитывать шаги противника.</w:t>
      </w:r>
    </w:p>
    <w:p w:rsidR="00884585" w:rsidRPr="00884585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Программа имеет </w:t>
      </w:r>
      <w:r w:rsidRPr="0088458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стартовый </w:t>
      </w:r>
      <w:r w:rsidR="005A415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>уровень</w:t>
      </w:r>
      <w:r w:rsidRPr="0088458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Программа обеспечивает разностороннее личностное развитие учащихся, их готовность применять знания, умения, личностные качества для решения актуальных и перспективных задач в жизненной практике.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Дидактические принципы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Процесс обучения базируется на системе </w:t>
      </w:r>
      <w:r w:rsidRPr="005A4158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дидактических принципов: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развивающего и воспитывающего обучения;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дифференцированного обучения;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связи теории с практикой;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наглядности;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− принцип систематичности и последовательности;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сознательности и активности учащихся;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 принцип добровольности;</w:t>
      </w:r>
    </w:p>
    <w:p w:rsidR="00884585" w:rsidRPr="005A4158" w:rsidRDefault="00884585" w:rsidP="0088458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A41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− принцип психологической комфортности в коллективе.</w:t>
      </w:r>
    </w:p>
    <w:p w:rsidR="00717FEA" w:rsidRPr="00717FEA" w:rsidRDefault="00717FEA" w:rsidP="00856FD4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17F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Классификация программы:</w:t>
      </w:r>
    </w:p>
    <w:p w:rsidR="00717FEA" w:rsidRPr="00717FEA" w:rsidRDefault="00717FEA" w:rsidP="00717FEA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по степени авторства – </w:t>
      </w:r>
      <w:proofErr w:type="gramStart"/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модифицированная</w:t>
      </w:r>
      <w:proofErr w:type="gramEnd"/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717FEA" w:rsidRPr="00717FEA" w:rsidRDefault="00717FEA" w:rsidP="00717FEA">
      <w:pPr>
        <w:tabs>
          <w:tab w:val="left" w:pos="284"/>
          <w:tab w:val="left" w:pos="851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по форме организации содержания и процесса педагогической деятельности – </w:t>
      </w:r>
      <w:proofErr w:type="gramStart"/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интегрированная</w:t>
      </w:r>
      <w:proofErr w:type="gramEnd"/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;</w:t>
      </w:r>
    </w:p>
    <w:p w:rsidR="00717FEA" w:rsidRPr="00717FEA" w:rsidRDefault="00717FEA" w:rsidP="00717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FEA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и адресо</w:t>
      </w:r>
      <w:r w:rsidR="00884585">
        <w:rPr>
          <w:rFonts w:ascii="Times New Roman" w:eastAsia="Times New Roman" w:hAnsi="Times New Roman" w:cs="Times New Roman"/>
          <w:sz w:val="24"/>
          <w:szCs w:val="24"/>
        </w:rPr>
        <w:t>вана детям в возрасте от 9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8845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 лет, соответствует сложившейся практике обучения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717FEA" w:rsidRPr="00717FEA" w:rsidRDefault="00717FEA" w:rsidP="00717F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Особенности образовательного процесса</w:t>
      </w:r>
    </w:p>
    <w:p w:rsidR="00856FD4" w:rsidRPr="00157A85" w:rsidRDefault="00717FEA" w:rsidP="00856F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FEA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» рассчитана </w:t>
      </w:r>
      <w:r w:rsidRPr="0071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1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717FEA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717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6FD4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освоение</w:t>
      </w:r>
      <w:r w:rsidR="00001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отводится 36 часов (1 час</w:t>
      </w:r>
      <w:r w:rsidR="00856FD4"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717FEA" w:rsidRPr="00717FEA" w:rsidRDefault="00717FEA" w:rsidP="00717FE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Формы проведения занятий</w:t>
      </w: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групповые. </w:t>
      </w:r>
    </w:p>
    <w:p w:rsidR="00717FEA" w:rsidRPr="00717FEA" w:rsidRDefault="00717FEA" w:rsidP="00717FEA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зачисления и перевода на следующий уровень программы.</w:t>
      </w: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proofErr w:type="gramStart"/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 программе</w:t>
      </w:r>
      <w:proofErr w:type="gramEnd"/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Pr="00717FE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ети принимаются без конкурсных условий. </w:t>
      </w:r>
    </w:p>
    <w:p w:rsidR="00717FEA" w:rsidRPr="00717FEA" w:rsidRDefault="00717FEA" w:rsidP="00717FEA">
      <w:pPr>
        <w:suppressLineNumbers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17FE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Формы обучения – </w:t>
      </w:r>
      <w:proofErr w:type="gramStart"/>
      <w:r w:rsidRPr="00717F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очная</w:t>
      </w:r>
      <w:proofErr w:type="gramEnd"/>
      <w:r w:rsidRPr="00717FE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717FEA" w:rsidRPr="00157A85" w:rsidRDefault="00717FEA" w:rsidP="0071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15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717FEA" w:rsidRPr="00157A85" w:rsidRDefault="00717FEA" w:rsidP="00717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шахматы.Научить учащихся стратегически мыслить, просчитывать действия на несколько шагов вперед, через освоение игры в шахматы.                </w:t>
      </w:r>
    </w:p>
    <w:p w:rsidR="00884585" w:rsidRPr="00884585" w:rsidRDefault="00717FEA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F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84585" w:rsidRPr="00884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Образовательно</w:t>
      </w:r>
      <w:r w:rsidR="00884585"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84585" w:rsidRPr="00884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задачи: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обучить правилам игры в шахматы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стратегическое мышление во время 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обучать просчитывать комбинации 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осваивать основные приемы 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5A4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внимательность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терпение и терпеливость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5A415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изучать комбинации знаменитых партий;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изучать современные меры по охране живой природы и окружающей среды;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формировать навыки </w:t>
      </w:r>
      <w:r w:rsidR="005A4158">
        <w:rPr>
          <w:rFonts w:ascii="Times New Roman" w:eastAsia="Calibri" w:hAnsi="Times New Roman" w:cs="Times New Roman"/>
          <w:sz w:val="24"/>
          <w:szCs w:val="24"/>
          <w:lang w:eastAsia="en-US"/>
        </w:rPr>
        <w:t>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формировать навыки </w:t>
      </w:r>
      <w:r w:rsidR="007E0513">
        <w:rPr>
          <w:rFonts w:ascii="Times New Roman" w:eastAsia="Calibri" w:hAnsi="Times New Roman" w:cs="Times New Roman"/>
          <w:sz w:val="24"/>
          <w:szCs w:val="24"/>
          <w:lang w:eastAsia="en-US"/>
        </w:rPr>
        <w:t>турнирной 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задачи: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E0513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результаты партий игры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, коррекции при необходимости;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осознание необходимости новых знаний;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стимулировать самостоятельный выбор источников информации для поиска нового знания; 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воспитывать уважение к </w:t>
      </w:r>
      <w:r w:rsidR="007E0513">
        <w:rPr>
          <w:rFonts w:ascii="Times New Roman" w:eastAsia="Calibri" w:hAnsi="Times New Roman" w:cs="Times New Roman"/>
          <w:sz w:val="24"/>
          <w:szCs w:val="24"/>
          <w:lang w:eastAsia="en-US"/>
        </w:rPr>
        <w:t>сопернику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учить находить компроми</w:t>
      </w:r>
      <w:proofErr w:type="gramStart"/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сс в сп</w:t>
      </w:r>
      <w:proofErr w:type="gramEnd"/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оре;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учить </w:t>
      </w:r>
      <w:proofErr w:type="gramStart"/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</w:t>
      </w:r>
      <w:proofErr w:type="gramEnd"/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выражать свои мысли;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продуктивное сотрудничество с педагогом и другими учащимися. 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задачи: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r w:rsidR="007E0513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пространственное мышление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любознательность, познавательная активность, потребность в самообразовании; 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развивать внимание, наблюдательность, зрительная память;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воспитывать аккуратность;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воспитывать ответственность, дисциплинированность;</w:t>
      </w:r>
    </w:p>
    <w:p w:rsidR="00884585" w:rsidRPr="00884585" w:rsidRDefault="00884585" w:rsidP="008845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воспитывать доброжелательность, дружелюбие и взаимоподдержку;</w:t>
      </w:r>
    </w:p>
    <w:p w:rsidR="00717FEA" w:rsidRPr="00717FEA" w:rsidRDefault="00884585" w:rsidP="007E051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воспитывать осознанную потре</w:t>
      </w:r>
      <w:r w:rsidR="007E0513">
        <w:rPr>
          <w:rFonts w:ascii="Times New Roman" w:eastAsia="Calibri" w:hAnsi="Times New Roman" w:cs="Times New Roman"/>
          <w:sz w:val="24"/>
          <w:szCs w:val="24"/>
          <w:lang w:eastAsia="en-US"/>
        </w:rPr>
        <w:t>бность в здоровом образе жизни</w:t>
      </w:r>
      <w:r w:rsidRPr="008845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17FEA" w:rsidRPr="00157A85" w:rsidRDefault="00717FEA" w:rsidP="00905D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97" w:rsidRPr="00157A85" w:rsidRDefault="00D74B97" w:rsidP="00F72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993"/>
        <w:gridCol w:w="5103"/>
        <w:gridCol w:w="992"/>
        <w:gridCol w:w="1417"/>
        <w:gridCol w:w="1701"/>
      </w:tblGrid>
      <w:tr w:rsidR="00D74B97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7" w:rsidRPr="00157A85" w:rsidRDefault="00D74B97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7" w:rsidRPr="00157A85" w:rsidRDefault="00D74B97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97" w:rsidRPr="00157A85" w:rsidRDefault="00D74B97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        Тема и 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7" w:rsidRPr="00157A85" w:rsidRDefault="00D74B97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74B97" w:rsidRPr="00157A85" w:rsidRDefault="00D74B97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7" w:rsidRPr="00157A85" w:rsidRDefault="00FA38A8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7" w:rsidRPr="00157A85" w:rsidRDefault="00FA38A8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542F38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8" w:rsidRPr="00157A85" w:rsidRDefault="00542F3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E669D0" w:rsidP="00FA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612F1F" w:rsidRPr="00157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Шахматная доска. Шахматные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8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8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38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2F38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542F38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612F1F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Шахматная доска, белые и черные поля.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542F38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8" w:rsidRPr="00157A85" w:rsidRDefault="00542F38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612F1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Горизонталь, вертикаль, диагональ, центр.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242EDA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игры в шахматы, смысл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242EDA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Расстановка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FA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</w:t>
            </w:r>
            <w:r w:rsidR="007E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вило хождения шахматных фигур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242EDA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Шахматные фигуры. Белые, черные.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3D7E4C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A" w:rsidRPr="00157A85" w:rsidRDefault="003D7E4C" w:rsidP="0024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42EDA" w:rsidRPr="00157A85">
              <w:rPr>
                <w:rFonts w:ascii="Times New Roman" w:hAnsi="Times New Roman" w:cs="Times New Roman"/>
                <w:sz w:val="24"/>
                <w:szCs w:val="24"/>
              </w:rPr>
              <w:t>адья, слон, ферзь, конь, пешка</w:t>
            </w: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. Значение короля в игре.</w:t>
            </w:r>
          </w:p>
          <w:p w:rsidR="00352DAA" w:rsidRPr="00157A85" w:rsidRDefault="00352DAA" w:rsidP="00242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 Общее понятие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FA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Ведение</w:t>
            </w:r>
            <w:r w:rsidR="007E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партии. Рокировка в шахматах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F65A5F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Ознакомление с «легкими» и «тяжелыми» фигурами.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DAA" w:rsidRPr="00157A85" w:rsidTr="0043254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35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«шах» и «мат». Ничья и Пат.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F65A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Что такое рокировка. Короткая и длинная рокировка.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FA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7E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различных комбинаций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F65A5F" w:rsidP="00F6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Что такое комбинация. Знакомство с различными комбинациями в игре.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A0065E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комбинаций и их роль в ходе игры.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710E3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Двойной удар. Вилка</w:t>
            </w:r>
            <w:r w:rsidRPr="0015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Start"/>
            <w:r w:rsidRPr="0015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A0065E"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вязка.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A0065E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Основные комбинации и ловушки в шахматах.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Размен, жертва.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AA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Перекрытие. Блокирование. Мат в три</w:t>
            </w:r>
            <w:r w:rsidR="00F65A5F"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AA" w:rsidRPr="00157A85" w:rsidRDefault="00352DAA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FA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="00D8064F"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Ходы и взятие фигур</w:t>
            </w:r>
            <w:r w:rsidR="00FA38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FA38A8" w:rsidRDefault="0079543A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FA38A8" w:rsidRDefault="0079543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D8064F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 каждой из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D8064F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Игра «на уничтожение».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D8064F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Ладейные, коневые, слоновые, ферзевые, королевские пешки, взятие на проходе.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D8064F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Превращение пешки. Гамбит.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A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D8064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Запись шахматной партии.</w:t>
            </w:r>
            <w:r w:rsidR="0056159C"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мата без жертвы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FA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 w:rsidR="007E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6. Тренировочные упражнения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79543A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9543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C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игры, с учетом полученных знаний. </w:t>
            </w:r>
            <w:r w:rsidR="0056159C" w:rsidRPr="00157A85">
              <w:rPr>
                <w:rFonts w:ascii="Times New Roman" w:hAnsi="Times New Roman" w:cs="Times New Roman"/>
                <w:sz w:val="24"/>
                <w:szCs w:val="24"/>
              </w:rPr>
              <w:t>Разбор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43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56159C" w:rsidP="00C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43254C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56159C" w:rsidP="00C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Защита от мата, матовые комбинации.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56159C" w:rsidP="00C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Шахматные комбинации, ведущие к достижению материального перевеса,</w:t>
            </w:r>
            <w:r w:rsidR="00E373BE" w:rsidRPr="00157A85">
              <w:rPr>
                <w:rFonts w:ascii="Times New Roman" w:hAnsi="Times New Roman" w:cs="Times New Roman"/>
                <w:sz w:val="24"/>
                <w:szCs w:val="24"/>
              </w:rPr>
              <w:t xml:space="preserve"> ничьей и пата.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E373B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Основы дебюта. Двух- и трехходовые партии. Техника Матования одинокого короля.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157A85" w:rsidRDefault="00CE5537" w:rsidP="00FA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Практико-с</w:t>
            </w:r>
            <w:r w:rsidR="007E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оревновательная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FA38A8" w:rsidRDefault="0079543A" w:rsidP="00884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E" w:rsidRPr="00FA38A8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FA38A8" w:rsidRDefault="0079543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CD6A11" w:rsidP="00C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Борьба за центр. Безопасная позиция короля.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5E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CD6A11" w:rsidP="00CD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Основы миттельшпиля. Игра в середине шахматной партии.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E" w:rsidRPr="00157A85" w:rsidRDefault="00A0065E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11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8D7FBD" w:rsidP="0091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Связка в миттельшпиле. Двойной удар. Открытое нападение. Открытый шах.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11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12365F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8D7FBD" w:rsidP="0091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Основы эндшпиля. Элементарные окончания. Рекомендации о том, как играть в эндшпиле.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43254C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11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43254C" w:rsidP="0043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6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8D7FBD" w:rsidP="0091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85">
              <w:rPr>
                <w:rFonts w:ascii="Times New Roman" w:hAnsi="Times New Roman" w:cs="Times New Roman"/>
                <w:sz w:val="24"/>
                <w:szCs w:val="24"/>
              </w:rPr>
              <w:t>Участие в соревновательных мероприятиях и турнирах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7E0513" w:rsidP="0088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11" w:rsidRPr="00157A85" w:rsidTr="00A006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88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157A85" w:rsidRDefault="00CD6A11" w:rsidP="0091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79543A" w:rsidRDefault="007E0513" w:rsidP="0012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65F" w:rsidRPr="00795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79543A" w:rsidRDefault="00FA38A8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11" w:rsidRPr="0079543A" w:rsidRDefault="0079543A" w:rsidP="00884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43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FA38A8" w:rsidRDefault="00237290" w:rsidP="0023729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7A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37290" w:rsidRPr="0079543A" w:rsidRDefault="00FA38A8" w:rsidP="00FA38A8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</w:t>
      </w: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9543A">
        <w:rPr>
          <w:b/>
          <w:color w:val="000000"/>
        </w:rPr>
        <w:t>Раздел 1. Шахма</w:t>
      </w:r>
      <w:r w:rsidR="007E0513" w:rsidRPr="0079543A">
        <w:rPr>
          <w:b/>
          <w:color w:val="000000"/>
        </w:rPr>
        <w:t>тная доска. Шахматные фигуры. (4</w:t>
      </w:r>
      <w:r w:rsidRPr="0079543A">
        <w:rPr>
          <w:b/>
          <w:color w:val="000000"/>
        </w:rPr>
        <w:t xml:space="preserve"> часов)</w:t>
      </w:r>
    </w:p>
    <w:p w:rsidR="00237290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Теория</w:t>
      </w:r>
      <w:r w:rsidRPr="0079543A">
        <w:rPr>
          <w:color w:val="000000"/>
        </w:rPr>
        <w:t xml:space="preserve">. </w:t>
      </w:r>
      <w:r w:rsidR="00237290" w:rsidRPr="0079543A">
        <w:rPr>
          <w:color w:val="000000"/>
        </w:rPr>
        <w:t xml:space="preserve">Шахматная доска, белые и черные поля. Горизонталь, вертикаль, диагональ, центр. Знакомство с правилами игры в шахматы, смысл игры. Расстановка фигур. </w:t>
      </w:r>
    </w:p>
    <w:p w:rsidR="00001B1F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 xml:space="preserve">Практика. </w:t>
      </w:r>
      <w:r w:rsidRPr="0079543A">
        <w:rPr>
          <w:color w:val="000000"/>
        </w:rPr>
        <w:t xml:space="preserve">Знакомство с доской и фигурами. Правильная расстановка фигур. </w:t>
      </w:r>
    </w:p>
    <w:p w:rsidR="00001B1F" w:rsidRPr="0079543A" w:rsidRDefault="00237290" w:rsidP="00237290">
      <w:pPr>
        <w:pStyle w:val="a5"/>
        <w:shd w:val="clear" w:color="auto" w:fill="FFFFFF"/>
        <w:spacing w:after="0"/>
        <w:ind w:firstLine="709"/>
        <w:jc w:val="both"/>
        <w:rPr>
          <w:b/>
          <w:color w:val="000000"/>
        </w:rPr>
      </w:pPr>
      <w:r w:rsidRPr="0079543A">
        <w:rPr>
          <w:b/>
        </w:rPr>
        <w:t>Раздел 2. Правило хождения шахматных фигур</w:t>
      </w:r>
      <w:r w:rsidR="007E0513" w:rsidRPr="0079543A">
        <w:rPr>
          <w:b/>
          <w:color w:val="000000"/>
        </w:rPr>
        <w:t xml:space="preserve"> (3</w:t>
      </w:r>
      <w:r w:rsidRPr="0079543A">
        <w:rPr>
          <w:b/>
          <w:color w:val="000000"/>
        </w:rPr>
        <w:t xml:space="preserve"> часов).</w:t>
      </w:r>
    </w:p>
    <w:p w:rsidR="00237290" w:rsidRPr="0079543A" w:rsidRDefault="00001B1F" w:rsidP="00237290">
      <w:pPr>
        <w:pStyle w:val="a5"/>
        <w:shd w:val="clear" w:color="auto" w:fill="FFFFFF"/>
        <w:spacing w:after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 xml:space="preserve">Теория. </w:t>
      </w:r>
      <w:r w:rsidR="00237290" w:rsidRPr="0079543A">
        <w:rPr>
          <w:color w:val="000000"/>
        </w:rPr>
        <w:t>Шахматные фигуры. Белые, черные.Ладья, слон, ферзь, конь, пешка. Значение короля в игре. Общее понятие хода.</w:t>
      </w:r>
    </w:p>
    <w:p w:rsidR="00001B1F" w:rsidRPr="0079543A" w:rsidRDefault="00001B1F" w:rsidP="00237290">
      <w:pPr>
        <w:pStyle w:val="a5"/>
        <w:shd w:val="clear" w:color="auto" w:fill="FFFFFF"/>
        <w:spacing w:after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Практика.</w:t>
      </w:r>
      <w:r w:rsidRPr="0079543A">
        <w:rPr>
          <w:color w:val="000000"/>
        </w:rPr>
        <w:t xml:space="preserve">  Правильность выполнения  хода. Запись хода.</w:t>
      </w: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9543A">
        <w:rPr>
          <w:b/>
        </w:rPr>
        <w:t>Раздел 3.</w:t>
      </w:r>
      <w:r w:rsidRPr="0079543A">
        <w:rPr>
          <w:b/>
          <w:color w:val="000000"/>
        </w:rPr>
        <w:t xml:space="preserve"> Ведение партии. Рокировка в шахматах (</w:t>
      </w:r>
      <w:r w:rsidR="007E0513" w:rsidRPr="0079543A">
        <w:rPr>
          <w:b/>
          <w:color w:val="000000"/>
        </w:rPr>
        <w:t>3</w:t>
      </w:r>
      <w:r w:rsidRPr="0079543A">
        <w:rPr>
          <w:b/>
          <w:color w:val="000000"/>
        </w:rPr>
        <w:t xml:space="preserve"> часов)</w:t>
      </w:r>
    </w:p>
    <w:p w:rsidR="00237290" w:rsidRPr="0079543A" w:rsidRDefault="00001B1F" w:rsidP="00001B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A">
        <w:rPr>
          <w:rFonts w:ascii="Times New Roman" w:hAnsi="Times New Roman" w:cs="Times New Roman"/>
          <w:b/>
          <w:sz w:val="24"/>
          <w:szCs w:val="24"/>
        </w:rPr>
        <w:t>Теория.</w:t>
      </w:r>
      <w:r w:rsidR="00237290" w:rsidRPr="0079543A">
        <w:rPr>
          <w:rFonts w:ascii="Times New Roman" w:hAnsi="Times New Roman" w:cs="Times New Roman"/>
          <w:sz w:val="24"/>
          <w:szCs w:val="24"/>
        </w:rPr>
        <w:t>Ознакомление с «легкими» и «тяжелыми» фигурами. Значение слова «шах» и «мат». Ничья и Пат. Что такое рокировка. Короткая и длинная рокировка.</w:t>
      </w:r>
    </w:p>
    <w:p w:rsidR="00001B1F" w:rsidRPr="0079543A" w:rsidRDefault="00001B1F" w:rsidP="00001B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A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79543A">
        <w:rPr>
          <w:rFonts w:ascii="Times New Roman" w:hAnsi="Times New Roman" w:cs="Times New Roman"/>
          <w:sz w:val="24"/>
          <w:szCs w:val="24"/>
        </w:rPr>
        <w:t>Множество комбинаций с рокировкой. Отработка комбинаций с применением (</w:t>
      </w:r>
      <w:proofErr w:type="gramStart"/>
      <w:r w:rsidRPr="0079543A">
        <w:rPr>
          <w:rFonts w:ascii="Times New Roman" w:hAnsi="Times New Roman" w:cs="Times New Roman"/>
          <w:sz w:val="24"/>
          <w:szCs w:val="24"/>
        </w:rPr>
        <w:t>шах-мат</w:t>
      </w:r>
      <w:proofErr w:type="gramEnd"/>
      <w:r w:rsidRPr="0079543A">
        <w:rPr>
          <w:rFonts w:ascii="Times New Roman" w:hAnsi="Times New Roman" w:cs="Times New Roman"/>
          <w:sz w:val="24"/>
          <w:szCs w:val="24"/>
        </w:rPr>
        <w:t>, ничья-пат).</w:t>
      </w:r>
    </w:p>
    <w:p w:rsidR="00237290" w:rsidRPr="0079543A" w:rsidRDefault="00237290" w:rsidP="0023729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290" w:rsidRPr="0079543A" w:rsidRDefault="00237290" w:rsidP="00237290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43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9543A">
        <w:rPr>
          <w:rFonts w:ascii="Times New Roman" w:hAnsi="Times New Roman" w:cs="Times New Roman"/>
          <w:b/>
          <w:color w:val="000000"/>
          <w:sz w:val="24"/>
          <w:szCs w:val="24"/>
        </w:rPr>
        <w:t>Изучени</w:t>
      </w:r>
      <w:r w:rsidR="007E0513" w:rsidRPr="0079543A">
        <w:rPr>
          <w:rFonts w:ascii="Times New Roman" w:hAnsi="Times New Roman" w:cs="Times New Roman"/>
          <w:b/>
          <w:color w:val="000000"/>
          <w:sz w:val="24"/>
          <w:szCs w:val="24"/>
        </w:rPr>
        <w:t>е различных комбинаций (6</w:t>
      </w:r>
      <w:r w:rsidRPr="007954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237290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Теория.</w:t>
      </w:r>
      <w:r w:rsidR="00237290" w:rsidRPr="0079543A">
        <w:rPr>
          <w:color w:val="000000"/>
        </w:rPr>
        <w:t xml:space="preserve">Что такое комбинация. Знакомство с различными комбинациями в игре. Сочетание комбинаций и их роль в ходе игры. Двойной удар. Вилка, </w:t>
      </w:r>
      <w:proofErr w:type="gramStart"/>
      <w:r w:rsidR="00237290" w:rsidRPr="0079543A">
        <w:rPr>
          <w:color w:val="000000"/>
          <w:lang w:val="en-US"/>
        </w:rPr>
        <w:t>c</w:t>
      </w:r>
      <w:proofErr w:type="gramEnd"/>
      <w:r w:rsidR="00237290" w:rsidRPr="0079543A">
        <w:rPr>
          <w:color w:val="000000"/>
        </w:rPr>
        <w:t>вязка. Основные комбинации и ловушки в шахматах. Размен, жертва. Перекрытие. Блокирование. Мат в три хода.</w:t>
      </w:r>
    </w:p>
    <w:p w:rsidR="00001B1F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Практика.</w:t>
      </w:r>
      <w:r w:rsidRPr="0079543A">
        <w:rPr>
          <w:color w:val="000000"/>
        </w:rPr>
        <w:t xml:space="preserve"> Игра с применением комбинаций.</w:t>
      </w: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9543A">
        <w:rPr>
          <w:b/>
          <w:color w:val="000000"/>
        </w:rPr>
        <w:t>Ра</w:t>
      </w:r>
      <w:r w:rsidR="007E0513" w:rsidRPr="0079543A">
        <w:rPr>
          <w:b/>
          <w:color w:val="000000"/>
        </w:rPr>
        <w:t>здел 5. Ходы и взятие фигур. (</w:t>
      </w:r>
      <w:r w:rsidR="0079543A">
        <w:rPr>
          <w:b/>
          <w:color w:val="000000"/>
        </w:rPr>
        <w:t>6</w:t>
      </w:r>
      <w:r w:rsidRPr="0079543A">
        <w:rPr>
          <w:b/>
          <w:color w:val="000000"/>
        </w:rPr>
        <w:t xml:space="preserve"> часов)</w:t>
      </w:r>
    </w:p>
    <w:p w:rsidR="00237290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Теория.</w:t>
      </w:r>
      <w:r w:rsidR="00237290" w:rsidRPr="0079543A">
        <w:rPr>
          <w:color w:val="000000"/>
        </w:rPr>
        <w:t xml:space="preserve">Правила хода и взятия каждой из фигур. Игра «на уничтожение». Ладейные, коневые, слоновые, ферзевые, королевские пешки, взятие на проходе. Превращение пешки. Гамбит. </w:t>
      </w:r>
    </w:p>
    <w:p w:rsidR="00001B1F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Практика.</w:t>
      </w:r>
      <w:r w:rsidRPr="0079543A">
        <w:rPr>
          <w:color w:val="000000"/>
        </w:rPr>
        <w:t>Запись шахматной партии.Игра с применением комбинаций.</w:t>
      </w: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9543A">
        <w:rPr>
          <w:b/>
          <w:color w:val="000000"/>
        </w:rPr>
        <w:t>Раздел</w:t>
      </w:r>
      <w:r w:rsidR="007E0513" w:rsidRPr="0079543A">
        <w:rPr>
          <w:b/>
          <w:color w:val="000000"/>
        </w:rPr>
        <w:t xml:space="preserve"> 6. Тренировочные упражнения (5</w:t>
      </w:r>
      <w:r w:rsidRPr="0079543A">
        <w:rPr>
          <w:b/>
          <w:color w:val="000000"/>
        </w:rPr>
        <w:t xml:space="preserve"> часов)</w:t>
      </w:r>
    </w:p>
    <w:p w:rsidR="00237290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Теория.</w:t>
      </w:r>
      <w:r w:rsidR="00237290" w:rsidRPr="0079543A">
        <w:rPr>
          <w:color w:val="000000"/>
        </w:rPr>
        <w:t>Ведение игры, с учетом полученных знаний. Разбор ошибок. Достижение мата без жертвы материала. Защита от мата, матовые комбинации. Шахматные комбинации, ведущие к достижению материального перевеса, ничьей и пата.Основы дебюта. Двух- и трехходовые партии. Техника Матования одинокого короля.</w:t>
      </w:r>
    </w:p>
    <w:p w:rsidR="00001B1F" w:rsidRPr="0079543A" w:rsidRDefault="00001B1F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543A">
        <w:rPr>
          <w:b/>
          <w:color w:val="000000"/>
        </w:rPr>
        <w:t>Практика.</w:t>
      </w:r>
      <w:r w:rsidRPr="0079543A">
        <w:rPr>
          <w:color w:val="000000"/>
        </w:rPr>
        <w:t xml:space="preserve"> Игра </w:t>
      </w:r>
      <w:r w:rsidR="0004152E" w:rsidRPr="0079543A">
        <w:rPr>
          <w:color w:val="000000"/>
        </w:rPr>
        <w:t>на отработку комбинаций с применением Матования одинокого короля. Запись игры</w:t>
      </w:r>
    </w:p>
    <w:p w:rsidR="00237290" w:rsidRPr="0079543A" w:rsidRDefault="00237290" w:rsidP="002372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37290" w:rsidRPr="0079543A" w:rsidRDefault="00237290" w:rsidP="007E051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79543A">
        <w:rPr>
          <w:b/>
          <w:color w:val="000000"/>
        </w:rPr>
        <w:t>Раздел 7. Практико-с</w:t>
      </w:r>
      <w:r w:rsidR="0079543A">
        <w:rPr>
          <w:b/>
          <w:color w:val="000000"/>
        </w:rPr>
        <w:t>оревновательная деятельность (9</w:t>
      </w:r>
      <w:r w:rsidRPr="0079543A">
        <w:rPr>
          <w:b/>
          <w:color w:val="000000"/>
        </w:rPr>
        <w:t xml:space="preserve"> часов)</w:t>
      </w:r>
    </w:p>
    <w:p w:rsidR="0004152E" w:rsidRDefault="0004152E" w:rsidP="0004152E">
      <w:pPr>
        <w:ind w:firstLine="709"/>
        <w:contextualSpacing/>
        <w:rPr>
          <w:rFonts w:ascii="Times New Roman" w:hAnsi="Times New Roman" w:cs="Times New Roman"/>
          <w:color w:val="000000"/>
        </w:rPr>
      </w:pPr>
      <w:r w:rsidRPr="0079543A">
        <w:rPr>
          <w:rFonts w:ascii="Times New Roman" w:hAnsi="Times New Roman" w:cs="Times New Roman"/>
          <w:b/>
          <w:color w:val="000000"/>
        </w:rPr>
        <w:t>Теория.</w:t>
      </w:r>
      <w:bookmarkStart w:id="0" w:name="_GoBack"/>
      <w:bookmarkEnd w:id="0"/>
      <w:r w:rsidR="00237290" w:rsidRPr="0079543A">
        <w:rPr>
          <w:rFonts w:ascii="Times New Roman" w:hAnsi="Times New Roman" w:cs="Times New Roman"/>
          <w:color w:val="000000"/>
        </w:rPr>
        <w:t>Борьба за центр. Безопасная позиция короля.Основы миттельшпиля. Игра в середине шахматной партии.Связка в миттельшпиле. Двойной удар. Открытое нападение. Открытый шах.Основы эндшпиля. Элементарные окончания. Рекомендации о том, как играть в эндшпиле.</w:t>
      </w:r>
    </w:p>
    <w:p w:rsidR="007E0513" w:rsidRDefault="0004152E" w:rsidP="0004152E">
      <w:pPr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152E">
        <w:rPr>
          <w:rFonts w:ascii="Times New Roman" w:hAnsi="Times New Roman" w:cs="Times New Roman"/>
          <w:b/>
          <w:color w:val="000000"/>
        </w:rPr>
        <w:t>Практика</w:t>
      </w:r>
      <w:r>
        <w:rPr>
          <w:rFonts w:ascii="Times New Roman" w:hAnsi="Times New Roman" w:cs="Times New Roman"/>
          <w:color w:val="000000"/>
        </w:rPr>
        <w:t xml:space="preserve">. </w:t>
      </w:r>
      <w:r w:rsidR="00237290" w:rsidRPr="007E0513">
        <w:rPr>
          <w:rFonts w:ascii="Times New Roman" w:hAnsi="Times New Roman" w:cs="Times New Roman"/>
          <w:color w:val="000000"/>
        </w:rPr>
        <w:t>Участие в соревновательных мероприятиях и турнирах различного уровн</w:t>
      </w:r>
      <w:r w:rsidR="007E0513">
        <w:rPr>
          <w:rFonts w:ascii="Times New Roman" w:hAnsi="Times New Roman" w:cs="Times New Roman"/>
          <w:color w:val="000000"/>
        </w:rPr>
        <w:t>я.</w:t>
      </w:r>
    </w:p>
    <w:p w:rsidR="00884585" w:rsidRPr="007E0513" w:rsidRDefault="00884585" w:rsidP="007E0513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E0513">
        <w:rPr>
          <w:rFonts w:ascii="Times New Roman" w:eastAsia="Times New Roman" w:hAnsi="Times New Roman" w:cs="Times New Roman"/>
          <w:b/>
          <w:color w:val="000000"/>
        </w:rPr>
        <w:t>ПЛАНИРУЕМЫЕ  РЕЗУЛЬТАТЫ</w:t>
      </w:r>
    </w:p>
    <w:p w:rsidR="00884585" w:rsidRPr="007E0513" w:rsidRDefault="00884585" w:rsidP="00884585">
      <w:pPr>
        <w:spacing w:after="0" w:line="192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E0513">
        <w:rPr>
          <w:rFonts w:ascii="Times New Roman" w:eastAsia="Times New Roman" w:hAnsi="Times New Roman" w:cs="Times New Roman"/>
          <w:b/>
          <w:color w:val="000000"/>
        </w:rPr>
        <w:t>Образовательно</w:t>
      </w:r>
      <w:r w:rsidRPr="007E0513">
        <w:rPr>
          <w:rFonts w:ascii="Times New Roman" w:eastAsia="Times New Roman" w:hAnsi="Times New Roman" w:cs="Times New Roman"/>
          <w:color w:val="000000"/>
        </w:rPr>
        <w:t>-</w:t>
      </w:r>
      <w:r w:rsidRPr="007E0513">
        <w:rPr>
          <w:rFonts w:ascii="Times New Roman" w:eastAsia="Times New Roman" w:hAnsi="Times New Roman" w:cs="Times New Roman"/>
          <w:b/>
          <w:color w:val="000000"/>
        </w:rPr>
        <w:t>предметныерезультаты</w:t>
      </w:r>
    </w:p>
    <w:p w:rsidR="00884585" w:rsidRPr="007E0513" w:rsidRDefault="00884585" w:rsidP="0088458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</w:rPr>
      </w:pPr>
      <w:r w:rsidRPr="007E0513">
        <w:rPr>
          <w:rFonts w:ascii="Times New Roman" w:eastAsia="Times New Roman" w:hAnsi="Times New Roman" w:cs="Times New Roman"/>
          <w:b/>
          <w:i/>
          <w:color w:val="000000"/>
        </w:rPr>
        <w:t>Учащиеся должны знать:</w:t>
      </w:r>
    </w:p>
    <w:p w:rsidR="00C60072" w:rsidRDefault="007E0513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C60072">
        <w:rPr>
          <w:rFonts w:ascii="Times New Roman" w:eastAsia="Times New Roman" w:hAnsi="Times New Roman" w:cs="Times New Roman"/>
        </w:rPr>
        <w:t xml:space="preserve"> терминологию игры;</w:t>
      </w:r>
    </w:p>
    <w:p w:rsidR="00884585" w:rsidRPr="007E0513" w:rsidRDefault="00C60072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-расположение</w:t>
      </w:r>
      <w:r w:rsidR="007E0513">
        <w:rPr>
          <w:rFonts w:ascii="Times New Roman" w:eastAsia="Times New Roman" w:hAnsi="Times New Roman" w:cs="Times New Roman"/>
        </w:rPr>
        <w:t xml:space="preserve"> фигур на шахматной доске</w:t>
      </w:r>
      <w:r w:rsidR="00884585"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C60072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правила игры;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основные комбинации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C60072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ходы фигур.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  <w:b/>
          <w:i/>
          <w:color w:val="000000"/>
        </w:rPr>
        <w:t>Учащиеся</w:t>
      </w:r>
      <w:r w:rsidRPr="007E0513">
        <w:rPr>
          <w:rFonts w:ascii="Times New Roman" w:eastAsia="Times New Roman" w:hAnsi="Times New Roman" w:cs="Times New Roman"/>
          <w:b/>
          <w:i/>
        </w:rPr>
        <w:t xml:space="preserve"> должны уметь:</w:t>
      </w:r>
    </w:p>
    <w:p w:rsidR="00C60072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правильно делать ход;</w:t>
      </w:r>
    </w:p>
    <w:p w:rsidR="00C63ABE" w:rsidRDefault="00C63ABE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записи ходов фигур;</w:t>
      </w:r>
    </w:p>
    <w:p w:rsidR="00884585" w:rsidRPr="007E0513" w:rsidRDefault="00C60072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84585" w:rsidRPr="007E0513">
        <w:rPr>
          <w:rFonts w:ascii="Times New Roman" w:eastAsia="Times New Roman" w:hAnsi="Times New Roman" w:cs="Times New Roman"/>
        </w:rPr>
        <w:t xml:space="preserve">определять </w:t>
      </w:r>
      <w:r>
        <w:rPr>
          <w:rFonts w:ascii="Times New Roman" w:eastAsia="Times New Roman" w:hAnsi="Times New Roman" w:cs="Times New Roman"/>
        </w:rPr>
        <w:t>стратегию игры</w:t>
      </w:r>
      <w:r w:rsidR="00884585"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не нарушать правила игры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правильно определять ситуацию в игре (размен фигуры)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«читать» игровое поле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r w:rsidR="00C60072">
        <w:rPr>
          <w:rFonts w:ascii="Times New Roman" w:eastAsia="Times New Roman" w:hAnsi="Times New Roman" w:cs="Times New Roman"/>
        </w:rPr>
        <w:t>просчитывать ходы противника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обрабатывать, систематизировать, анализировать результаты </w:t>
      </w:r>
      <w:r w:rsidR="00C60072">
        <w:rPr>
          <w:rFonts w:ascii="Times New Roman" w:eastAsia="Times New Roman" w:hAnsi="Times New Roman" w:cs="Times New Roman"/>
        </w:rPr>
        <w:t>игры.</w:t>
      </w:r>
    </w:p>
    <w:p w:rsidR="00884585" w:rsidRPr="007E0513" w:rsidRDefault="00884585" w:rsidP="00884585">
      <w:pPr>
        <w:tabs>
          <w:tab w:val="left" w:pos="9356"/>
        </w:tabs>
        <w:spacing w:after="0" w:line="19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7E0513">
        <w:rPr>
          <w:rFonts w:ascii="Times New Roman" w:eastAsia="Times New Roman" w:hAnsi="Times New Roman" w:cs="Times New Roman"/>
          <w:b/>
          <w:color w:val="000000"/>
          <w:lang w:bidi="ru-RU"/>
        </w:rPr>
        <w:t>Метапредметныерезультаты</w:t>
      </w:r>
    </w:p>
    <w:p w:rsidR="00884585" w:rsidRPr="007E0513" w:rsidRDefault="00884585" w:rsidP="00884585">
      <w:pPr>
        <w:spacing w:after="0" w:line="192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bidi="ru-RU"/>
        </w:rPr>
      </w:pPr>
      <w:r w:rsidRPr="007E0513">
        <w:rPr>
          <w:rFonts w:ascii="Times New Roman" w:eastAsia="Times New Roman" w:hAnsi="Times New Roman" w:cs="Times New Roman"/>
          <w:b/>
          <w:color w:val="000000"/>
          <w:lang w:bidi="ru-RU"/>
        </w:rPr>
        <w:t>(Освоенные универсальные учебные действия)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  <w:b/>
          <w:i/>
        </w:rPr>
        <w:t>Регулятивные УУД:</w:t>
      </w:r>
    </w:p>
    <w:p w:rsidR="00884585" w:rsidRPr="007E0513" w:rsidRDefault="00884585" w:rsidP="00884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осознанное целеполагание и планирование учебной деятельности;</w:t>
      </w:r>
    </w:p>
    <w:p w:rsidR="00884585" w:rsidRPr="007E0513" w:rsidRDefault="00884585" w:rsidP="00884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самостоятельная работа в соответствии с планированием (по алгоритму), анализ результатов, коррекция при необходимости;</w:t>
      </w:r>
    </w:p>
    <w:p w:rsidR="00884585" w:rsidRPr="007E0513" w:rsidRDefault="00884585" w:rsidP="00884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рефлексия учебной деятельности на основных этапах работы.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  <w:b/>
          <w:i/>
        </w:rPr>
        <w:t>Познавательные УУД: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осознание необходимости новых знаний;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самостоятельный выбор источников информации для поиска нового; 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умение отличать новое знание от ранее </w:t>
      </w:r>
      <w:proofErr w:type="gramStart"/>
      <w:r w:rsidRPr="007E0513">
        <w:rPr>
          <w:rFonts w:ascii="Times New Roman" w:eastAsia="Times New Roman" w:hAnsi="Times New Roman" w:cs="Times New Roman"/>
        </w:rPr>
        <w:t>приобретенного</w:t>
      </w:r>
      <w:proofErr w:type="gramEnd"/>
      <w:r w:rsidRPr="007E0513">
        <w:rPr>
          <w:rFonts w:ascii="Times New Roman" w:eastAsia="Times New Roman" w:hAnsi="Times New Roman" w:cs="Times New Roman"/>
        </w:rPr>
        <w:t xml:space="preserve">. 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  <w:b/>
          <w:i/>
        </w:rPr>
        <w:t>Коммуникативные УУД: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уважение к мнению собеседника;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компроми</w:t>
      </w:r>
      <w:proofErr w:type="gramStart"/>
      <w:r w:rsidRPr="007E0513">
        <w:rPr>
          <w:rFonts w:ascii="Times New Roman" w:eastAsia="Times New Roman" w:hAnsi="Times New Roman" w:cs="Times New Roman"/>
        </w:rPr>
        <w:t>сс в сп</w:t>
      </w:r>
      <w:proofErr w:type="gramEnd"/>
      <w:r w:rsidRPr="007E0513">
        <w:rPr>
          <w:rFonts w:ascii="Times New Roman" w:eastAsia="Times New Roman" w:hAnsi="Times New Roman" w:cs="Times New Roman"/>
        </w:rPr>
        <w:t>оре;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умение выражать свои мысли; </w:t>
      </w:r>
    </w:p>
    <w:p w:rsidR="00884585" w:rsidRPr="007E0513" w:rsidRDefault="00884585" w:rsidP="008845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продуктивное сотрудничество с педагогом и другими учащимися;</w:t>
      </w:r>
    </w:p>
    <w:p w:rsidR="00884585" w:rsidRPr="007E0513" w:rsidRDefault="00884585" w:rsidP="00884585">
      <w:pPr>
        <w:spacing w:after="0" w:line="240" w:lineRule="auto"/>
        <w:ind w:right="142" w:firstLine="14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E0513">
        <w:rPr>
          <w:rFonts w:ascii="Times New Roman" w:eastAsia="Times New Roman" w:hAnsi="Times New Roman" w:cs="Times New Roman"/>
          <w:b/>
          <w:color w:val="000000"/>
        </w:rPr>
        <w:t>Личностные результаты</w:t>
      </w:r>
    </w:p>
    <w:p w:rsidR="00884585" w:rsidRPr="007E0513" w:rsidRDefault="00884585" w:rsidP="00884585">
      <w:pPr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i/>
          <w:color w:val="000000"/>
        </w:rPr>
      </w:pPr>
      <w:r w:rsidRPr="007E0513">
        <w:rPr>
          <w:rFonts w:ascii="Times New Roman" w:eastAsia="Times New Roman" w:hAnsi="Times New Roman" w:cs="Times New Roman"/>
          <w:b/>
          <w:i/>
          <w:color w:val="000000"/>
        </w:rPr>
        <w:t xml:space="preserve">Учащимися </w:t>
      </w:r>
      <w:proofErr w:type="gramStart"/>
      <w:r w:rsidRPr="007E0513">
        <w:rPr>
          <w:rFonts w:ascii="Times New Roman" w:eastAsia="Times New Roman" w:hAnsi="Times New Roman" w:cs="Times New Roman"/>
          <w:b/>
          <w:i/>
          <w:color w:val="000000"/>
        </w:rPr>
        <w:t>проявлены</w:t>
      </w:r>
      <w:proofErr w:type="gramEnd"/>
      <w:r w:rsidRPr="007E0513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color w:val="000000"/>
        </w:rPr>
        <w:t xml:space="preserve">- </w:t>
      </w:r>
      <w:r w:rsidR="00C60072">
        <w:rPr>
          <w:rFonts w:ascii="Times New Roman" w:eastAsia="Times New Roman" w:hAnsi="Times New Roman" w:cs="Times New Roman"/>
        </w:rPr>
        <w:t xml:space="preserve">наглядное и </w:t>
      </w:r>
      <w:r w:rsidRPr="007E0513">
        <w:rPr>
          <w:rFonts w:ascii="Times New Roman" w:eastAsia="Times New Roman" w:hAnsi="Times New Roman" w:cs="Times New Roman"/>
        </w:rPr>
        <w:t>п</w:t>
      </w:r>
      <w:r w:rsidR="00C60072">
        <w:rPr>
          <w:rFonts w:ascii="Times New Roman" w:eastAsia="Times New Roman" w:hAnsi="Times New Roman" w:cs="Times New Roman"/>
        </w:rPr>
        <w:t xml:space="preserve">ространственное </w:t>
      </w:r>
      <w:r w:rsidRPr="007E0513">
        <w:rPr>
          <w:rFonts w:ascii="Times New Roman" w:eastAsia="Times New Roman" w:hAnsi="Times New Roman" w:cs="Times New Roman"/>
        </w:rPr>
        <w:t>мышление;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любознательность, познавательная активность, потребность в самообразовании; 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проявленные исследовательские способности;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внимание, наблюдательность, зрительная память;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ответс</w:t>
      </w:r>
      <w:r w:rsidR="00C60072">
        <w:rPr>
          <w:rFonts w:ascii="Times New Roman" w:eastAsia="Times New Roman" w:hAnsi="Times New Roman" w:cs="Times New Roman"/>
        </w:rPr>
        <w:t>твенность, дисциплинированность</w:t>
      </w:r>
      <w:r w:rsidRPr="007E0513">
        <w:rPr>
          <w:rFonts w:ascii="Times New Roman" w:eastAsia="Times New Roman" w:hAnsi="Times New Roman" w:cs="Times New Roman"/>
        </w:rPr>
        <w:t>;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доброжелательность, дружелюбие и взаимоподдержка;</w:t>
      </w:r>
    </w:p>
    <w:p w:rsidR="00884585" w:rsidRPr="007E0513" w:rsidRDefault="00884585" w:rsidP="00884585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осознанная потр</w:t>
      </w:r>
      <w:r w:rsidR="00C60072">
        <w:rPr>
          <w:rFonts w:ascii="Times New Roman" w:eastAsia="Times New Roman" w:hAnsi="Times New Roman" w:cs="Times New Roman"/>
        </w:rPr>
        <w:t>ебность в здоровом образе жизни.</w:t>
      </w:r>
    </w:p>
    <w:p w:rsidR="00884585" w:rsidRPr="007E0513" w:rsidRDefault="00884585" w:rsidP="00884585">
      <w:pPr>
        <w:spacing w:after="0" w:line="240" w:lineRule="auto"/>
        <w:ind w:right="566" w:firstLine="567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884585" w:rsidRPr="007E0513" w:rsidRDefault="00884585" w:rsidP="00884585">
      <w:pPr>
        <w:spacing w:after="0" w:line="240" w:lineRule="auto"/>
        <w:ind w:right="566" w:firstLine="85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E0513">
        <w:rPr>
          <w:rFonts w:ascii="Times New Roman" w:eastAsia="Times New Roman" w:hAnsi="Times New Roman" w:cs="Times New Roman"/>
          <w:b/>
        </w:rPr>
        <w:t>Оценка результатов обучения на стартовом уровне</w:t>
      </w:r>
    </w:p>
    <w:p w:rsidR="00884585" w:rsidRPr="007E0513" w:rsidRDefault="00884585" w:rsidP="00884585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930" w:type="dxa"/>
        <w:tblInd w:w="392" w:type="dxa"/>
        <w:tblLayout w:type="fixed"/>
        <w:tblLook w:val="0000"/>
      </w:tblPr>
      <w:tblGrid>
        <w:gridCol w:w="2977"/>
        <w:gridCol w:w="2977"/>
        <w:gridCol w:w="2976"/>
      </w:tblGrid>
      <w:tr w:rsidR="00884585" w:rsidRPr="007E0513" w:rsidTr="00884585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585" w:rsidRPr="007E0513" w:rsidRDefault="00884585" w:rsidP="00884585">
            <w:pPr>
              <w:tabs>
                <w:tab w:val="left" w:pos="9333"/>
              </w:tabs>
              <w:spacing w:after="0" w:line="18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Низкий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4585" w:rsidRPr="007E0513" w:rsidRDefault="00884585" w:rsidP="00884585">
            <w:pPr>
              <w:tabs>
                <w:tab w:val="left" w:pos="9333"/>
              </w:tabs>
              <w:spacing w:after="0" w:line="18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85" w:rsidRPr="007E0513" w:rsidRDefault="00884585" w:rsidP="00884585">
            <w:pPr>
              <w:tabs>
                <w:tab w:val="left" w:pos="9333"/>
              </w:tabs>
              <w:spacing w:after="0" w:line="18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Высокий уровень</w:t>
            </w:r>
          </w:p>
        </w:tc>
      </w:tr>
      <w:tr w:rsidR="00884585" w:rsidRPr="007E0513" w:rsidTr="00884585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585" w:rsidRPr="007E0513" w:rsidRDefault="00884585" w:rsidP="00884585">
            <w:pPr>
              <w:tabs>
                <w:tab w:val="left" w:pos="9333"/>
              </w:tabs>
              <w:spacing w:after="0" w:line="18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Оценка образовательно</w:t>
            </w:r>
            <w:r w:rsidRPr="007E0513">
              <w:rPr>
                <w:rFonts w:ascii="Times New Roman" w:eastAsia="Times New Roman" w:hAnsi="Times New Roman" w:cs="Times New Roman"/>
              </w:rPr>
              <w:t>-</w:t>
            </w:r>
            <w:r w:rsidRPr="007E0513">
              <w:rPr>
                <w:rFonts w:ascii="Times New Roman" w:eastAsia="Times New Roman" w:hAnsi="Times New Roman" w:cs="Times New Roman"/>
                <w:b/>
              </w:rPr>
              <w:t>предметных результатов</w:t>
            </w:r>
          </w:p>
        </w:tc>
      </w:tr>
      <w:tr w:rsidR="00884585" w:rsidRPr="007E0513" w:rsidTr="00884585">
        <w:trPr>
          <w:trHeight w:val="16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4585" w:rsidRPr="007E0513" w:rsidRDefault="00884585" w:rsidP="00884585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Учащиеся  в  основном </w:t>
            </w:r>
          </w:p>
          <w:p w:rsidR="00884585" w:rsidRPr="007E0513" w:rsidRDefault="00884585" w:rsidP="00884585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</w:rPr>
              <w:t>усвоили: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C60072">
              <w:rPr>
                <w:rFonts w:ascii="Times New Roman" w:eastAsia="Times New Roman" w:hAnsi="Times New Roman" w:cs="Times New Roman"/>
              </w:rPr>
              <w:t>расстановку на доске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0070BA">
              <w:rPr>
                <w:rFonts w:ascii="Times New Roman" w:eastAsia="Times New Roman" w:hAnsi="Times New Roman" w:cs="Times New Roman"/>
              </w:rPr>
              <w:t>название и назначение фигур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0070BA">
              <w:rPr>
                <w:rFonts w:ascii="Times New Roman" w:eastAsia="Times New Roman" w:hAnsi="Times New Roman" w:cs="Times New Roman"/>
              </w:rPr>
              <w:t>научились делать ход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0070BA">
              <w:rPr>
                <w:rFonts w:ascii="Times New Roman" w:eastAsia="Times New Roman" w:hAnsi="Times New Roman" w:cs="Times New Roman"/>
              </w:rPr>
              <w:t>ознакомились с правилами игры в шахматы.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Учащиеся могут </w:t>
            </w:r>
            <w:proofErr w:type="gramStart"/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</w:t>
            </w:r>
            <w:proofErr w:type="gramEnd"/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помощью педагога: 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определять </w:t>
            </w:r>
            <w:r w:rsidR="000070BA">
              <w:rPr>
                <w:rFonts w:ascii="Times New Roman" w:eastAsia="Times New Roman" w:hAnsi="Times New Roman" w:cs="Times New Roman"/>
              </w:rPr>
              <w:t>названные и назначение фигуры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0070BA">
              <w:rPr>
                <w:rFonts w:ascii="Times New Roman" w:eastAsia="Times New Roman" w:hAnsi="Times New Roman" w:cs="Times New Roman"/>
              </w:rPr>
              <w:t>уметь пользоваться доской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0070BA" w:rsidRDefault="00884585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</w:t>
            </w:r>
            <w:r w:rsidR="000070BA">
              <w:rPr>
                <w:rFonts w:ascii="Times New Roman" w:eastAsia="Times New Roman" w:hAnsi="Times New Roman" w:cs="Times New Roman"/>
              </w:rPr>
              <w:t xml:space="preserve"> соблюдать правила игры;</w:t>
            </w:r>
          </w:p>
          <w:p w:rsid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соблюдать этику игры;</w:t>
            </w:r>
          </w:p>
          <w:p w:rsidR="00884585" w:rsidRPr="007E0513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терминологию игры</w:t>
            </w:r>
            <w:r w:rsidR="00884585" w:rsidRPr="007E05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4585" w:rsidRPr="007E0513" w:rsidRDefault="00884585" w:rsidP="00884585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</w:rPr>
              <w:t xml:space="preserve">Учащиеся  достаточно  знают: </w:t>
            </w:r>
          </w:p>
          <w:p w:rsidR="000070BA" w:rsidRPr="000070BA" w:rsidRDefault="00884585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0070BA" w:rsidRPr="000070BA">
              <w:rPr>
                <w:rFonts w:ascii="Times New Roman" w:eastAsia="Times New Roman" w:hAnsi="Times New Roman" w:cs="Times New Roman"/>
              </w:rPr>
              <w:t>терминологию игры;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расположение фигур на шахматной доске;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правила игры;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основные комбинации;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ходы фигур.</w:t>
            </w:r>
          </w:p>
          <w:p w:rsidR="000070BA" w:rsidRPr="007E0513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Учащиеся  могут 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уверенно: 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правильно делать ход;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определять стратегию игры;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не нарушать правила игры;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правильно определять ситуацию в игре (размен фигуры);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«читать» игровое поле;</w:t>
            </w:r>
          </w:p>
          <w:p w:rsidR="000070BA" w:rsidRPr="000070BA" w:rsidRDefault="000070BA" w:rsidP="000070BA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просчитывать ходы противника</w:t>
            </w:r>
            <w:r w:rsidR="00C63ABE">
              <w:rPr>
                <w:rFonts w:ascii="Times New Roman" w:eastAsia="Times New Roman" w:hAnsi="Times New Roman" w:cs="Times New Roman"/>
              </w:rPr>
              <w:t>.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BE" w:rsidRDefault="00884585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</w:rPr>
              <w:t xml:space="preserve">Учащиеся  полностью </w:t>
            </w:r>
            <w:r w:rsidR="00C63ABE">
              <w:rPr>
                <w:rFonts w:ascii="Times New Roman" w:eastAsia="Times New Roman" w:hAnsi="Times New Roman" w:cs="Times New Roman"/>
                <w:b/>
                <w:i/>
              </w:rPr>
              <w:t>предоставляю:</w:t>
            </w:r>
          </w:p>
          <w:p w:rsidR="000070BA" w:rsidRPr="00C63ABE" w:rsidRDefault="000070BA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терминологию игры;</w:t>
            </w:r>
          </w:p>
          <w:p w:rsidR="000070BA" w:rsidRPr="000070BA" w:rsidRDefault="000070BA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расположение фигур на шахматной доске;</w:t>
            </w:r>
          </w:p>
          <w:p w:rsidR="000070BA" w:rsidRPr="000070BA" w:rsidRDefault="000070BA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правила игры;</w:t>
            </w:r>
          </w:p>
          <w:p w:rsidR="000070BA" w:rsidRPr="000070BA" w:rsidRDefault="000070BA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основные комбинации;</w:t>
            </w:r>
          </w:p>
          <w:p w:rsidR="000070BA" w:rsidRPr="000070BA" w:rsidRDefault="000070BA" w:rsidP="000070BA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0070BA">
              <w:rPr>
                <w:rFonts w:ascii="Times New Roman" w:eastAsia="Times New Roman" w:hAnsi="Times New Roman" w:cs="Times New Roman"/>
              </w:rPr>
              <w:t>- ходы фигур.</w:t>
            </w:r>
          </w:p>
          <w:p w:rsidR="00884585" w:rsidRPr="007E0513" w:rsidRDefault="00884585" w:rsidP="00884585">
            <w:pPr>
              <w:tabs>
                <w:tab w:val="left" w:pos="9333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Учащиеся могут </w:t>
            </w:r>
          </w:p>
          <w:p w:rsidR="00884585" w:rsidRPr="007E0513" w:rsidRDefault="00884585" w:rsidP="00884585">
            <w:pPr>
              <w:tabs>
                <w:tab w:val="left" w:pos="9333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свободно: 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правильно делать ход;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записи ходов фигур;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определять стратегию игры;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не нарушать правила игры;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правильно определять ситуацию в игре (размен фигуры);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«читать» игровое поле;</w:t>
            </w:r>
          </w:p>
          <w:p w:rsidR="00C63ABE" w:rsidRPr="00C63ABE" w:rsidRDefault="00C63ABE" w:rsidP="00C63ABE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просчитывать ходы противника;</w:t>
            </w:r>
          </w:p>
          <w:p w:rsidR="00884585" w:rsidRPr="007E0513" w:rsidRDefault="00C63ABE" w:rsidP="00C63ABE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обрабатывать, систематизировать, анализировать результаты игры</w:t>
            </w:r>
            <w:r w:rsidR="00884585" w:rsidRPr="007E051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84585" w:rsidRPr="007E0513" w:rsidTr="00884585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585" w:rsidRPr="007E0513" w:rsidRDefault="00884585" w:rsidP="00884585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Оценка метапредметных результатов</w:t>
            </w:r>
          </w:p>
        </w:tc>
      </w:tr>
      <w:tr w:rsidR="00884585" w:rsidRPr="007E0513" w:rsidTr="00884585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Недостаточно развиты: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 - осознанное целеполагание и планирование учебной деятельности;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самостоятельная работа в соответствии с планированием (по алгоритму), анализ результатов, коррекция при необходимости;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рефлексия учебной деятельности на основных этапах работы;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осознание необходимости новых знаний;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самостоятельный выбор источников информации для поиска нового знания; 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отличать новое знание от ранее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приобретенного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уважение к мнению собеседника;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компроми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сс в сп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оре;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выражать свои мысли; </w:t>
            </w:r>
          </w:p>
          <w:p w:rsidR="00884585" w:rsidRPr="007E0513" w:rsidRDefault="00884585" w:rsidP="00884585">
            <w:pPr>
              <w:tabs>
                <w:tab w:val="left" w:pos="3186"/>
                <w:tab w:val="left" w:pos="9333"/>
                <w:tab w:val="left" w:pos="9639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продуктивное сотрудничество с педагогом и другими учащимися.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5" w:rsidRPr="007E0513" w:rsidRDefault="00884585" w:rsidP="00884585">
            <w:pPr>
              <w:spacing w:after="0" w:line="192" w:lineRule="auto"/>
              <w:ind w:right="-250" w:hanging="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Достаточной развиты: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осознанное целеполагание и планирование учебной деятельности;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самостоятельная работа в соответствии с планированием (по алгоритму), анализ результатов, коррекция при необходимости;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рефлексия учебной деятельности на основных этапах работы;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осознание необходимости новых знаний;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самостоятельный выбор источников информации для поиска нового знания; 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отличать новое знание от ранее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приобретенного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уважение к мнению собеседника;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компроми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сс в сп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оре;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выражать свои мысли; 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продуктивное сотрудничество с педагогом и другими учащимися.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Уверенно развиты: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осознанное целеполагание и планирование учебной деятельности;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самостоятельная работа в соответствии с планированием (по алгоритму), анализ результатов, коррекция при необходимости;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рефлексия учебной деятельности на основных этапах работы;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осознание необходимости новых знаний;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самостоятельный выбор источников информации для поиска нового знания; 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отличать новое знание от ранее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приобретенного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уважение к мнению собеседника;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компроми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сс в сп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>оре;</w:t>
            </w:r>
          </w:p>
          <w:p w:rsidR="00884585" w:rsidRPr="007E0513" w:rsidRDefault="00884585" w:rsidP="00884585">
            <w:pPr>
              <w:tabs>
                <w:tab w:val="left" w:pos="3186"/>
              </w:tabs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умение выражать свои мысли; </w:t>
            </w:r>
          </w:p>
          <w:p w:rsidR="00884585" w:rsidRPr="007E0513" w:rsidRDefault="00884585" w:rsidP="00884585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продуктивное сотрудничество с педагогом и другими учащимися.</w:t>
            </w:r>
          </w:p>
        </w:tc>
      </w:tr>
      <w:tr w:rsidR="00884585" w:rsidRPr="007E0513" w:rsidTr="00884585">
        <w:trPr>
          <w:trHeight w:val="34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</w:rPr>
              <w:t>Оценка</w:t>
            </w:r>
            <w:r w:rsidRPr="007E05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личностных результатов</w:t>
            </w:r>
          </w:p>
        </w:tc>
      </w:tr>
      <w:tr w:rsidR="00884585" w:rsidRPr="007E0513" w:rsidTr="00884585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Недостаточно развиты:</w:t>
            </w:r>
          </w:p>
          <w:p w:rsidR="00884585" w:rsidRPr="007E0513" w:rsidRDefault="00C63ABE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проявленное наглядное  и пространственное</w:t>
            </w:r>
            <w:r w:rsidR="00884585" w:rsidRPr="007E0513">
              <w:rPr>
                <w:rFonts w:ascii="Times New Roman" w:eastAsia="Times New Roman" w:hAnsi="Times New Roman" w:cs="Times New Roman"/>
              </w:rPr>
              <w:t xml:space="preserve"> мышление;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проявленные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 xml:space="preserve"> любознательность, познавательная активность, потребность в самообразовании; 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проявленные исследовательские способности;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внимание, наблюдательность, зрительная память;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ответственность, </w:t>
            </w:r>
            <w:r w:rsidR="00C63ABE">
              <w:rPr>
                <w:rFonts w:ascii="Times New Roman" w:eastAsia="Times New Roman" w:hAnsi="Times New Roman" w:cs="Times New Roman"/>
              </w:rPr>
              <w:lastRenderedPageBreak/>
              <w:t>дисциплинированность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доброжелательность, дружелюбие и взаимоподдержка;</w:t>
            </w:r>
          </w:p>
          <w:p w:rsidR="00884585" w:rsidRPr="00C63ABE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осознанная потре</w:t>
            </w:r>
            <w:r w:rsidR="00C63ABE">
              <w:rPr>
                <w:rFonts w:ascii="Times New Roman" w:eastAsia="Times New Roman" w:hAnsi="Times New Roman" w:cs="Times New Roman"/>
              </w:rPr>
              <w:t>бность в здоровом образе жизни</w:t>
            </w:r>
            <w:r w:rsidRPr="007E05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5" w:rsidRPr="007E0513" w:rsidRDefault="00884585" w:rsidP="00884585">
            <w:pPr>
              <w:spacing w:after="0" w:line="192" w:lineRule="auto"/>
              <w:ind w:right="-25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Достаточно развиты: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r w:rsidR="00C63ABE" w:rsidRPr="00C63ABE">
              <w:rPr>
                <w:rFonts w:ascii="Times New Roman" w:eastAsia="Times New Roman" w:hAnsi="Times New Roman" w:cs="Times New Roman"/>
              </w:rPr>
              <w:t xml:space="preserve"> проявленное наглядное  и пространственное мышление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проявленные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 xml:space="preserve"> любознательность, познавательная активность, </w:t>
            </w:r>
            <w:r w:rsidR="00C63ABE">
              <w:rPr>
                <w:rFonts w:ascii="Times New Roman" w:eastAsia="Times New Roman" w:hAnsi="Times New Roman" w:cs="Times New Roman"/>
              </w:rPr>
              <w:t xml:space="preserve">потребность в самообразовании; 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проявленные исследовательские способности;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внимание, наблюдательность, зрительная память;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бережливость и </w:t>
            </w:r>
            <w:r w:rsidRPr="007E0513">
              <w:rPr>
                <w:rFonts w:ascii="Times New Roman" w:eastAsia="Times New Roman" w:hAnsi="Times New Roman" w:cs="Times New Roman"/>
              </w:rPr>
              <w:lastRenderedPageBreak/>
              <w:t>аккуратность;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ответственность, </w:t>
            </w:r>
            <w:r w:rsidR="00C63ABE">
              <w:rPr>
                <w:rFonts w:ascii="Times New Roman" w:eastAsia="Times New Roman" w:hAnsi="Times New Roman" w:cs="Times New Roman"/>
              </w:rPr>
              <w:t>дисциплинированность</w:t>
            </w:r>
            <w:r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доброжелательность, дружелюбие и взаимоподдержка;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осознанная потр</w:t>
            </w:r>
            <w:r w:rsidR="00C63ABE">
              <w:rPr>
                <w:rFonts w:ascii="Times New Roman" w:eastAsia="Times New Roman" w:hAnsi="Times New Roman" w:cs="Times New Roman"/>
              </w:rPr>
              <w:t>ебность в здоровом образе жизни.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4585" w:rsidRPr="007E0513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05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Уверенно развиты:</w:t>
            </w:r>
          </w:p>
          <w:p w:rsidR="00884585" w:rsidRPr="007E0513" w:rsidRDefault="00C63ABE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3ABE">
              <w:rPr>
                <w:rFonts w:ascii="Times New Roman" w:eastAsia="Times New Roman" w:hAnsi="Times New Roman" w:cs="Times New Roman"/>
              </w:rPr>
              <w:t>- проявленное наглядное  и пространственное мышление</w:t>
            </w:r>
            <w:r w:rsidR="00884585" w:rsidRPr="007E0513">
              <w:rPr>
                <w:rFonts w:ascii="Times New Roman" w:eastAsia="Times New Roman" w:hAnsi="Times New Roman" w:cs="Times New Roman"/>
              </w:rPr>
              <w:t>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E0513">
              <w:rPr>
                <w:rFonts w:ascii="Times New Roman" w:eastAsia="Times New Roman" w:hAnsi="Times New Roman" w:cs="Times New Roman"/>
              </w:rPr>
              <w:t>проявленные</w:t>
            </w:r>
            <w:proofErr w:type="gramEnd"/>
            <w:r w:rsidRPr="007E0513">
              <w:rPr>
                <w:rFonts w:ascii="Times New Roman" w:eastAsia="Times New Roman" w:hAnsi="Times New Roman" w:cs="Times New Roman"/>
              </w:rPr>
              <w:t xml:space="preserve"> любознательность, познавательная активность, потребность в самообразовании; 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проявленные исследовательские способности;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внимание, наблюдательность, зрительная память;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 xml:space="preserve">- бережливость и </w:t>
            </w:r>
            <w:r w:rsidRPr="007E0513">
              <w:rPr>
                <w:rFonts w:ascii="Times New Roman" w:eastAsia="Times New Roman" w:hAnsi="Times New Roman" w:cs="Times New Roman"/>
              </w:rPr>
              <w:lastRenderedPageBreak/>
              <w:t>аккуратность;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ответственность, дисциплинированность, трудолюбие;</w:t>
            </w:r>
          </w:p>
          <w:p w:rsidR="00884585" w:rsidRPr="007E0513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доброжелательность, дружелюбие и взаимоподдержка;</w:t>
            </w:r>
          </w:p>
          <w:p w:rsidR="00884585" w:rsidRPr="00C63ABE" w:rsidRDefault="00884585" w:rsidP="00884585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E0513">
              <w:rPr>
                <w:rFonts w:ascii="Times New Roman" w:eastAsia="Times New Roman" w:hAnsi="Times New Roman" w:cs="Times New Roman"/>
              </w:rPr>
              <w:t>- осознанная потр</w:t>
            </w:r>
            <w:r w:rsidR="00C63ABE">
              <w:rPr>
                <w:rFonts w:ascii="Times New Roman" w:eastAsia="Times New Roman" w:hAnsi="Times New Roman" w:cs="Times New Roman"/>
              </w:rPr>
              <w:t>ебность в здоровом образе жизни</w:t>
            </w:r>
            <w:r w:rsidRPr="007E051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84585" w:rsidRPr="007E0513" w:rsidRDefault="00884585" w:rsidP="00884585">
      <w:pPr>
        <w:tabs>
          <w:tab w:val="left" w:pos="8647"/>
        </w:tabs>
        <w:spacing w:after="0" w:line="240" w:lineRule="auto"/>
        <w:ind w:right="-2" w:firstLine="284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237290" w:rsidRPr="007E0513" w:rsidRDefault="00884585" w:rsidP="00884585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7E0513">
        <w:rPr>
          <w:sz w:val="22"/>
          <w:szCs w:val="22"/>
        </w:rPr>
        <w:t xml:space="preserve">Для оценки предметных, метапредметных, личностных результатов учащихся на стартовом уровне применятся мониторинг на этапах вводного контроля в начале учебного года и промежуточной аттестации за каждое полугодие </w:t>
      </w:r>
    </w:p>
    <w:p w:rsidR="00884585" w:rsidRPr="007E0513" w:rsidRDefault="00884585" w:rsidP="00884585">
      <w:pPr>
        <w:spacing w:after="0" w:line="240" w:lineRule="auto"/>
        <w:ind w:left="-284" w:right="284" w:firstLine="71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E0513">
        <w:rPr>
          <w:rFonts w:ascii="Times New Roman" w:eastAsia="Times New Roman" w:hAnsi="Times New Roman" w:cs="Times New Roman"/>
          <w:b/>
        </w:rPr>
        <w:t xml:space="preserve">ОРГАНИЗАЦИОННО-ПЕДАГОГИЧЕСКИЕ УСЛОВИЯ </w:t>
      </w:r>
    </w:p>
    <w:p w:rsidR="00884585" w:rsidRPr="007E0513" w:rsidRDefault="00884585" w:rsidP="00884585">
      <w:pPr>
        <w:spacing w:after="0" w:line="240" w:lineRule="auto"/>
        <w:ind w:left="-284" w:right="284" w:firstLine="71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E0513">
        <w:rPr>
          <w:rFonts w:ascii="Times New Roman" w:eastAsia="Times New Roman" w:hAnsi="Times New Roman" w:cs="Times New Roman"/>
          <w:b/>
        </w:rPr>
        <w:t>РЕАЛИЗАЦИИ ПРОГРАММЫ</w:t>
      </w:r>
    </w:p>
    <w:p w:rsidR="00884585" w:rsidRPr="007E0513" w:rsidRDefault="00884585" w:rsidP="00884585">
      <w:pPr>
        <w:widowControl w:val="0"/>
        <w:tabs>
          <w:tab w:val="left" w:pos="9072"/>
        </w:tabs>
        <w:spacing w:after="0" w:line="240" w:lineRule="auto"/>
        <w:ind w:left="284" w:right="340" w:firstLine="567"/>
        <w:rPr>
          <w:rFonts w:ascii="Times New Roman" w:eastAsia="Times New Roman" w:hAnsi="Times New Roman" w:cs="Times New Roman"/>
          <w:b/>
          <w:bCs/>
        </w:rPr>
      </w:pPr>
    </w:p>
    <w:p w:rsidR="00884585" w:rsidRPr="007E0513" w:rsidRDefault="00884585" w:rsidP="00884585">
      <w:pPr>
        <w:widowControl w:val="0"/>
        <w:tabs>
          <w:tab w:val="left" w:pos="9072"/>
        </w:tabs>
        <w:spacing w:after="0" w:line="240" w:lineRule="auto"/>
        <w:ind w:left="284" w:right="340"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7E0513">
        <w:rPr>
          <w:rFonts w:ascii="Times New Roman" w:eastAsia="Times New Roman" w:hAnsi="Times New Roman" w:cs="Times New Roman"/>
          <w:b/>
          <w:bCs/>
        </w:rPr>
        <w:t xml:space="preserve">Календарный учебный график </w:t>
      </w:r>
      <w:r w:rsidRPr="007E0513">
        <w:rPr>
          <w:rFonts w:ascii="Times New Roman" w:eastAsia="Times New Roman" w:hAnsi="Times New Roman" w:cs="Times New Roman"/>
          <w:bCs/>
        </w:rPr>
        <w:t>(Приложение 1)</w:t>
      </w:r>
    </w:p>
    <w:p w:rsidR="00884585" w:rsidRPr="007E0513" w:rsidRDefault="00884585" w:rsidP="0088458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Календарный учебный график является составной частью программы, содержащей комплекс основных характеристик образования и определяющей даты и окончания учебных периодов/этапов, количество учебных недель, сроки контрольных процедур, и составляется для каждой учебной группы.</w:t>
      </w:r>
    </w:p>
    <w:p w:rsidR="00884585" w:rsidRPr="007E0513" w:rsidRDefault="00884585" w:rsidP="00884585">
      <w:pPr>
        <w:spacing w:after="0" w:line="240" w:lineRule="auto"/>
        <w:ind w:left="284" w:right="340" w:firstLine="142"/>
        <w:jc w:val="center"/>
        <w:rPr>
          <w:rFonts w:ascii="Times New Roman" w:eastAsia="Times New Roman" w:hAnsi="Times New Roman" w:cs="Times New Roman"/>
          <w:b/>
          <w:bCs/>
        </w:rPr>
      </w:pPr>
      <w:r w:rsidRPr="007E0513">
        <w:rPr>
          <w:rFonts w:ascii="Times New Roman" w:eastAsia="Times New Roman" w:hAnsi="Times New Roman" w:cs="Times New Roman"/>
          <w:b/>
          <w:bCs/>
        </w:rPr>
        <w:t>Материально-технические условия</w:t>
      </w:r>
    </w:p>
    <w:p w:rsidR="00884585" w:rsidRPr="007E0513" w:rsidRDefault="00884585" w:rsidP="008845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i/>
        </w:rPr>
        <w:t xml:space="preserve">Кабинет. </w:t>
      </w:r>
      <w:r w:rsidRPr="007E0513">
        <w:rPr>
          <w:rFonts w:ascii="Times New Roman" w:eastAsia="Times New Roman" w:hAnsi="Times New Roman" w:cs="Times New Roman"/>
        </w:rPr>
        <w:t xml:space="preserve">Для занятий требуется просторное светлое помещение, отвечающее санитарно-эпидемиологическим требованиям к </w:t>
      </w:r>
      <w:r w:rsidR="00C63ABE">
        <w:rPr>
          <w:rFonts w:ascii="Times New Roman" w:eastAsia="Times New Roman" w:hAnsi="Times New Roman" w:cs="Times New Roman"/>
        </w:rPr>
        <w:t xml:space="preserve">образовательным учреждениям </w:t>
      </w:r>
      <w:r w:rsidRPr="007E0513">
        <w:rPr>
          <w:rFonts w:ascii="Times New Roman" w:eastAsia="Times New Roman" w:hAnsi="Times New Roman" w:cs="Times New Roman"/>
        </w:rPr>
        <w:t xml:space="preserve"> (СанПиН 2.4.4 3172-14). Помещение должно быть сухое, с естественным доступом воздуха, легко проветриваемое, с достаточным дневным и искусственным освещением. </w:t>
      </w:r>
    </w:p>
    <w:p w:rsidR="00884585" w:rsidRPr="007E0513" w:rsidRDefault="00884585" w:rsidP="008845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i/>
        </w:rPr>
        <w:t xml:space="preserve">Оборудование: </w:t>
      </w:r>
      <w:r w:rsidRPr="007E0513">
        <w:rPr>
          <w:rFonts w:ascii="Times New Roman" w:eastAsia="Times New Roman" w:hAnsi="Times New Roman" w:cs="Times New Roman"/>
        </w:rPr>
        <w:t>столы и стулья ученич</w:t>
      </w:r>
      <w:r w:rsidR="00C63ABE">
        <w:rPr>
          <w:rFonts w:ascii="Times New Roman" w:eastAsia="Times New Roman" w:hAnsi="Times New Roman" w:cs="Times New Roman"/>
        </w:rPr>
        <w:t>еские, доска интерактивная, наборы шахмат, компьютер</w:t>
      </w:r>
      <w:r w:rsidRPr="007E0513">
        <w:rPr>
          <w:rFonts w:ascii="Times New Roman" w:eastAsia="Times New Roman" w:hAnsi="Times New Roman" w:cs="Times New Roman"/>
        </w:rPr>
        <w:t>.</w:t>
      </w:r>
    </w:p>
    <w:p w:rsidR="00884585" w:rsidRPr="007E0513" w:rsidRDefault="00884585" w:rsidP="00884585">
      <w:pPr>
        <w:tabs>
          <w:tab w:val="left" w:pos="3969"/>
        </w:tabs>
        <w:spacing w:after="0" w:line="216" w:lineRule="auto"/>
        <w:ind w:left="284" w:right="340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bCs/>
        </w:rPr>
        <w:t>Формы отслеживания и демонстрацииобразовательных результатов</w:t>
      </w:r>
    </w:p>
    <w:p w:rsidR="00884585" w:rsidRPr="007E0513" w:rsidRDefault="00884585" w:rsidP="0088458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E0513">
        <w:rPr>
          <w:rFonts w:ascii="Times New Roman" w:eastAsia="Times New Roman" w:hAnsi="Times New Roman" w:cs="Times New Roman"/>
          <w:color w:val="000000"/>
        </w:rPr>
        <w:t xml:space="preserve">Для отслеживания и демонстрации образовательных результатов применяются следующие формы: журнал учета работы педагога, собеседование, наблюдение, опрос, самостоятельная работа учащихся, </w:t>
      </w:r>
      <w:r w:rsidR="00000260">
        <w:rPr>
          <w:rFonts w:ascii="Times New Roman" w:eastAsia="Times New Roman" w:hAnsi="Times New Roman" w:cs="Times New Roman"/>
          <w:color w:val="000000"/>
        </w:rPr>
        <w:t>соревнования</w:t>
      </w:r>
      <w:r w:rsidRPr="007E0513">
        <w:rPr>
          <w:rFonts w:ascii="Times New Roman" w:eastAsia="Times New Roman" w:hAnsi="Times New Roman" w:cs="Times New Roman"/>
          <w:color w:val="000000"/>
        </w:rPr>
        <w:t xml:space="preserve"> различного уровня; аналитический материал по результатам тестирования;</w:t>
      </w:r>
      <w:r w:rsidR="00000260">
        <w:rPr>
          <w:rFonts w:ascii="Times New Roman" w:eastAsia="Times New Roman" w:hAnsi="Times New Roman" w:cs="Times New Roman"/>
          <w:color w:val="000000"/>
        </w:rPr>
        <w:t xml:space="preserve"> мониторинг результатов обучения</w:t>
      </w:r>
      <w:r w:rsidRPr="007E0513">
        <w:rPr>
          <w:rFonts w:ascii="Times New Roman" w:eastAsia="Times New Roman" w:hAnsi="Times New Roman" w:cs="Times New Roman"/>
          <w:color w:val="000000"/>
        </w:rPr>
        <w:t>.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left="284" w:right="340" w:firstLine="425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bCs/>
        </w:rPr>
        <w:t>Оценочные материалы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Cs/>
        </w:rPr>
        <w:t>Для проверки и оценки освоения теории и практики на каждом уровне обучения используются следующие пакеты диагностических методик.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Cs/>
        </w:rPr>
        <w:t>Теория: перечень вопросов и заданий к собеседованиям, опросам, викторинам.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Cs/>
        </w:rPr>
        <w:t xml:space="preserve">Практика: </w:t>
      </w:r>
      <w:r w:rsidR="00000260">
        <w:rPr>
          <w:rFonts w:ascii="Times New Roman" w:eastAsia="Times New Roman" w:hAnsi="Times New Roman" w:cs="Times New Roman"/>
          <w:bCs/>
        </w:rPr>
        <w:t>турниры</w:t>
      </w:r>
      <w:r w:rsidRPr="007E0513">
        <w:rPr>
          <w:rFonts w:ascii="Times New Roman" w:eastAsia="Times New Roman" w:hAnsi="Times New Roman" w:cs="Times New Roman"/>
          <w:bCs/>
        </w:rPr>
        <w:t>.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left="284" w:right="340" w:firstLine="425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bCs/>
        </w:rPr>
        <w:t>Методы обучения</w:t>
      </w:r>
    </w:p>
    <w:p w:rsidR="00884585" w:rsidRPr="007E0513" w:rsidRDefault="00884585" w:rsidP="00884585">
      <w:pPr>
        <w:tabs>
          <w:tab w:val="left" w:pos="107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</w:rPr>
        <w:t>В процессе реализации программы «</w:t>
      </w:r>
      <w:r w:rsidR="00000260">
        <w:rPr>
          <w:rFonts w:ascii="Times New Roman" w:eastAsia="Times New Roman" w:hAnsi="Times New Roman" w:cs="Times New Roman"/>
        </w:rPr>
        <w:t>Шахматы</w:t>
      </w:r>
      <w:r w:rsidRPr="007E0513">
        <w:rPr>
          <w:rFonts w:ascii="Times New Roman" w:eastAsia="Times New Roman" w:hAnsi="Times New Roman" w:cs="Times New Roman"/>
        </w:rPr>
        <w:t xml:space="preserve">» применяются следующие </w:t>
      </w:r>
      <w:r w:rsidRPr="007E0513">
        <w:rPr>
          <w:rFonts w:ascii="Times New Roman" w:eastAsia="Times New Roman" w:hAnsi="Times New Roman" w:cs="Times New Roman"/>
          <w:b/>
          <w:i/>
        </w:rPr>
        <w:t>методы и приёмы обучения: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метод формирования интереса к учению (игра, создание ситуаций успеха,  приёмы занимательности);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словесный (рассказ, беседа, объяснение);</w:t>
      </w:r>
    </w:p>
    <w:p w:rsidR="00884585" w:rsidRPr="007E0513" w:rsidRDefault="00884585" w:rsidP="00884585">
      <w:pPr>
        <w:tabs>
          <w:tab w:val="left" w:pos="737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7E0513">
        <w:rPr>
          <w:rFonts w:ascii="Times New Roman" w:eastAsia="Times New Roman" w:hAnsi="Times New Roman" w:cs="Times New Roman"/>
        </w:rPr>
        <w:t>практический</w:t>
      </w:r>
      <w:proofErr w:type="gramEnd"/>
      <w:r w:rsidRPr="007E0513">
        <w:rPr>
          <w:rFonts w:ascii="Times New Roman" w:eastAsia="Times New Roman" w:hAnsi="Times New Roman" w:cs="Times New Roman"/>
        </w:rPr>
        <w:t xml:space="preserve"> (упражнения, коллек</w:t>
      </w:r>
      <w:r w:rsidR="00000260">
        <w:rPr>
          <w:rFonts w:ascii="Times New Roman" w:eastAsia="Times New Roman" w:hAnsi="Times New Roman" w:cs="Times New Roman"/>
        </w:rPr>
        <w:t>тивные и индивидуальные задания</w:t>
      </w:r>
      <w:r w:rsidRPr="007E0513">
        <w:rPr>
          <w:rFonts w:ascii="Times New Roman" w:eastAsia="Times New Roman" w:hAnsi="Times New Roman" w:cs="Times New Roman"/>
        </w:rPr>
        <w:t>);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наглядный (</w:t>
      </w:r>
      <w:r w:rsidR="00000260">
        <w:rPr>
          <w:rFonts w:ascii="Times New Roman" w:eastAsia="Times New Roman" w:hAnsi="Times New Roman" w:cs="Times New Roman"/>
        </w:rPr>
        <w:t>просмотр комбинаций, турниров</w:t>
      </w:r>
      <w:r w:rsidRPr="007E0513">
        <w:rPr>
          <w:rFonts w:ascii="Times New Roman" w:eastAsia="Times New Roman" w:hAnsi="Times New Roman" w:cs="Times New Roman"/>
        </w:rPr>
        <w:t>);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7E0513">
        <w:rPr>
          <w:rFonts w:ascii="Times New Roman" w:eastAsia="Times New Roman" w:hAnsi="Times New Roman" w:cs="Times New Roman"/>
        </w:rPr>
        <w:t>репродуктивный</w:t>
      </w:r>
      <w:proofErr w:type="gramEnd"/>
      <w:r w:rsidRPr="007E0513">
        <w:rPr>
          <w:rFonts w:ascii="Times New Roman" w:eastAsia="Times New Roman" w:hAnsi="Times New Roman" w:cs="Times New Roman"/>
        </w:rPr>
        <w:t xml:space="preserve"> (повторение освоенных знаний и умений, самостоятельная работа);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метод контроля (опрос, наблюдение, психологическая поддержка).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>- метод самоконтроля (самоанализ, самостоятельное исправление недостатков в работе).</w:t>
      </w:r>
    </w:p>
    <w:p w:rsidR="00884585" w:rsidRPr="007E0513" w:rsidRDefault="00884585" w:rsidP="0000026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t xml:space="preserve">Широко используются </w:t>
      </w:r>
      <w:r w:rsidRPr="007E0513">
        <w:rPr>
          <w:rFonts w:ascii="Times New Roman" w:eastAsia="Times New Roman" w:hAnsi="Times New Roman" w:cs="Times New Roman"/>
          <w:b/>
          <w:i/>
        </w:rPr>
        <w:t>узкоспециальные методы</w:t>
      </w:r>
      <w:r w:rsidRPr="007E0513">
        <w:rPr>
          <w:rFonts w:ascii="Times New Roman" w:eastAsia="Times New Roman" w:hAnsi="Times New Roman" w:cs="Times New Roman"/>
          <w:i/>
        </w:rPr>
        <w:t>,</w:t>
      </w:r>
      <w:r w:rsidRPr="007E0513">
        <w:rPr>
          <w:rFonts w:ascii="Times New Roman" w:eastAsia="Times New Roman" w:hAnsi="Times New Roman" w:cs="Times New Roman"/>
        </w:rPr>
        <w:t xml:space="preserve"> направленные на формирование личностной эмоционально-чувственной мотивации ребенка. При этом роль педагога заключается в сопереживании, соучастии в «познавательном эксперименте», который ставят сами дети. </w:t>
      </w:r>
    </w:p>
    <w:p w:rsidR="00884585" w:rsidRPr="007E0513" w:rsidRDefault="00884585" w:rsidP="00884585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E0513">
        <w:rPr>
          <w:rFonts w:ascii="Times New Roman" w:eastAsia="Times New Roman" w:hAnsi="Times New Roman" w:cs="Times New Roman"/>
        </w:rPr>
        <w:t xml:space="preserve">В сочетании применяются словесный, наглядный, практический методы как </w:t>
      </w:r>
      <w:r w:rsidRPr="007E0513">
        <w:rPr>
          <w:rFonts w:ascii="Times New Roman" w:eastAsia="Times New Roman" w:hAnsi="Times New Roman" w:cs="Times New Roman"/>
          <w:b/>
          <w:i/>
        </w:rPr>
        <w:t>методы передачи и восприятия информации.</w:t>
      </w:r>
    </w:p>
    <w:p w:rsidR="00884585" w:rsidRPr="007E0513" w:rsidRDefault="00884585" w:rsidP="00884585">
      <w:pPr>
        <w:spacing w:after="0" w:line="240" w:lineRule="auto"/>
        <w:ind w:left="284" w:right="340" w:firstLine="283"/>
        <w:jc w:val="center"/>
        <w:rPr>
          <w:rFonts w:ascii="Times New Roman" w:eastAsia="Times New Roman" w:hAnsi="Times New Roman" w:cs="Times New Roman"/>
          <w:b/>
        </w:rPr>
      </w:pPr>
    </w:p>
    <w:p w:rsidR="00884585" w:rsidRPr="007E0513" w:rsidRDefault="00884585" w:rsidP="00884585">
      <w:pPr>
        <w:spacing w:after="0" w:line="240" w:lineRule="auto"/>
        <w:ind w:left="284" w:right="340" w:firstLine="283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</w:rPr>
        <w:t>Методы воспитания</w:t>
      </w:r>
    </w:p>
    <w:p w:rsidR="00884585" w:rsidRPr="007E0513" w:rsidRDefault="00884585" w:rsidP="00884585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</w:rPr>
        <w:lastRenderedPageBreak/>
        <w:t>Для формирования и развития положительных личностных качеств учащихся необходимо применять методы воспитания: беседа, убеждение, поощрение, стимулирование, мотивация, создание ситуации успеха и др.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left="284" w:right="340" w:firstLine="283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bCs/>
        </w:rPr>
        <w:t>Формы организации учебного занятия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Cs/>
        </w:rPr>
        <w:t>На учебных занятиях используются различные формы организации учебного процесса. При этом оптимальным является применение нескольких форм на одном занятии по выбору педагога. В зависимости от темы можно использовать следующие формы организации занятия – как в совокупности, так и в отдельности: наблюдение, беседа, мини-лекция, практическое заняти</w:t>
      </w:r>
      <w:r w:rsidR="00000260">
        <w:rPr>
          <w:rFonts w:ascii="Times New Roman" w:eastAsia="Times New Roman" w:hAnsi="Times New Roman" w:cs="Times New Roman"/>
          <w:bCs/>
        </w:rPr>
        <w:t>е, соединение теории и практики</w:t>
      </w:r>
      <w:r w:rsidRPr="007E0513">
        <w:rPr>
          <w:rFonts w:ascii="Times New Roman" w:eastAsia="Times New Roman" w:hAnsi="Times New Roman" w:cs="Times New Roman"/>
          <w:bCs/>
        </w:rPr>
        <w:t xml:space="preserve">. </w:t>
      </w:r>
    </w:p>
    <w:p w:rsidR="00884585" w:rsidRPr="007E0513" w:rsidRDefault="00884585" w:rsidP="00884585">
      <w:pPr>
        <w:tabs>
          <w:tab w:val="left" w:pos="3969"/>
        </w:tabs>
        <w:spacing w:after="0" w:line="240" w:lineRule="auto"/>
        <w:ind w:left="284" w:right="340" w:firstLine="567"/>
        <w:jc w:val="center"/>
        <w:rPr>
          <w:rFonts w:ascii="Times New Roman" w:eastAsia="Times New Roman" w:hAnsi="Times New Roman" w:cs="Times New Roman"/>
        </w:rPr>
      </w:pPr>
      <w:r w:rsidRPr="007E0513">
        <w:rPr>
          <w:rFonts w:ascii="Times New Roman" w:eastAsia="Times New Roman" w:hAnsi="Times New Roman" w:cs="Times New Roman"/>
          <w:b/>
          <w:bCs/>
        </w:rPr>
        <w:t>Педагогические технологии</w:t>
      </w:r>
    </w:p>
    <w:p w:rsidR="00884585" w:rsidRPr="007E0513" w:rsidRDefault="00884585" w:rsidP="00884585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E0513">
        <w:rPr>
          <w:rFonts w:ascii="Times New Roman" w:eastAsia="Times New Roman" w:hAnsi="Times New Roman" w:cs="Times New Roman"/>
          <w:color w:val="000000"/>
        </w:rPr>
        <w:t xml:space="preserve">В образовательном процессе используются следующие инновационные </w:t>
      </w:r>
      <w:r w:rsidRPr="007E0513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педагогические технологии: </w:t>
      </w:r>
      <w:r w:rsidRPr="007E0513">
        <w:rPr>
          <w:rFonts w:ascii="Times New Roman" w:eastAsia="Times New Roman" w:hAnsi="Times New Roman" w:cs="Times New Roman"/>
          <w:color w:val="000000"/>
        </w:rPr>
        <w:t>технология развивающего обучения, технология группового обучения, технология дифференцированного обучения, технологии сотрудничества, технология коллективного взаимообучения,технологияразноуровневого обучения, здоровьесберегающая технология, технология коллективных обсуждений, технология игровой деятельности, технология создания ситуации успеха.</w:t>
      </w:r>
    </w:p>
    <w:p w:rsidR="00884585" w:rsidRPr="007E0513" w:rsidRDefault="00884585" w:rsidP="00884585">
      <w:pPr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</w:rPr>
      </w:pPr>
    </w:p>
    <w:p w:rsidR="00884585" w:rsidRPr="00000260" w:rsidRDefault="00884585" w:rsidP="00884585">
      <w:pPr>
        <w:tabs>
          <w:tab w:val="left" w:pos="10773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</w:rPr>
      </w:pPr>
      <w:r w:rsidRPr="00000260">
        <w:rPr>
          <w:rFonts w:ascii="Times New Roman" w:eastAsia="Times New Roman" w:hAnsi="Times New Roman" w:cs="Times New Roman"/>
          <w:b/>
        </w:rPr>
        <w:t>НОРМАТИВНО</w:t>
      </w:r>
      <w:r w:rsidRPr="00000260">
        <w:rPr>
          <w:rFonts w:ascii="Times New Roman" w:eastAsia="Times New Roman" w:hAnsi="Times New Roman" w:cs="Times New Roman"/>
        </w:rPr>
        <w:t>-</w:t>
      </w:r>
      <w:r w:rsidRPr="00000260">
        <w:rPr>
          <w:rFonts w:ascii="Times New Roman" w:eastAsia="Times New Roman" w:hAnsi="Times New Roman" w:cs="Times New Roman"/>
          <w:b/>
        </w:rPr>
        <w:t>ПРАВОВЫЕ ДОКУМЕНТЫ</w:t>
      </w:r>
    </w:p>
    <w:p w:rsidR="00884585" w:rsidRPr="00000260" w:rsidRDefault="00884585" w:rsidP="00884585">
      <w:pPr>
        <w:tabs>
          <w:tab w:val="left" w:pos="10773"/>
        </w:tabs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b/>
        </w:rPr>
      </w:pPr>
    </w:p>
    <w:p w:rsidR="00884585" w:rsidRPr="00000260" w:rsidRDefault="00884585" w:rsidP="00884585">
      <w:pPr>
        <w:spacing w:after="0" w:line="240" w:lineRule="auto"/>
        <w:ind w:left="142" w:right="-1" w:hanging="284"/>
        <w:contextualSpacing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000260">
        <w:rPr>
          <w:rFonts w:ascii="Times New Roman" w:eastAsia="Times New Roman" w:hAnsi="Times New Roman" w:cs="Times New Roman"/>
        </w:rPr>
        <w:t>Закон «Об образовании в Российской Федерации» от 21.12.2012,  № 273-ФЗ (Ст.2 п.9; Ст.25 п.4; Ст.28 п.3 пп.6; Ст.2 п.25; Ст.28 п.6 п.п.1).</w:t>
      </w:r>
      <w:proofErr w:type="gramEnd"/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2. 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09.11.1918 г. №196), пп.6, 9, 11.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3. Санитарно-эпидемиологические требования к организациям воспитания и обучения, отдыха и оздоровления детей и молодежи (СП 2.4.3648-20 от 28.09.2020 г.).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4. Письмо Минобрнауки от 18.11.2015 г. №09-3242 «Методические рекомендации по проектированию дополнительных общеразвивающих программ (включая разноуровневые)».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5. Концепция развития дополнительного образования детей (Распоряжение правительства РФ от 04.09.2014 г. №1726-р), раздел 4.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6.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особых образовательных потребностей (Минобрнауки от 29.03.2016 г. №ВК-641/09).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  <w:r w:rsidRPr="00000260">
        <w:rPr>
          <w:rFonts w:ascii="Times New Roman" w:eastAsia="Times New Roman" w:hAnsi="Times New Roman" w:cs="Times New Roman"/>
        </w:rPr>
        <w:t>7. Приказ Комитета образования и науки Курской области от 12.02.2021 г. №1-114 «Об организации и проведении независимой оценки качества дополнительных общеобразовательных программ».</w:t>
      </w:r>
    </w:p>
    <w:p w:rsidR="00884585" w:rsidRPr="00000260" w:rsidRDefault="00884585" w:rsidP="00884585">
      <w:pPr>
        <w:widowControl w:val="0"/>
        <w:autoSpaceDE w:val="0"/>
        <w:autoSpaceDN w:val="0"/>
        <w:adjustRightInd w:val="0"/>
        <w:spacing w:after="0" w:line="240" w:lineRule="auto"/>
        <w:ind w:left="142" w:right="-1" w:hanging="284"/>
        <w:contextualSpacing/>
        <w:jc w:val="both"/>
        <w:rPr>
          <w:rFonts w:ascii="Times New Roman" w:eastAsia="Times New Roman" w:hAnsi="Times New Roman" w:cs="Times New Roman"/>
        </w:rPr>
      </w:pPr>
    </w:p>
    <w:p w:rsidR="00884585" w:rsidRPr="00000260" w:rsidRDefault="00884585" w:rsidP="00237290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:rsidR="00000260" w:rsidRDefault="000002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74B97" w:rsidRPr="00157A85" w:rsidRDefault="00D74B97" w:rsidP="000B1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Авербах Ю.Л. Шахматы на сцене и за кулисами. Откровения шахматиста, политика, историка. </w:t>
      </w:r>
      <w:proofErr w:type="gramStart"/>
      <w:r w:rsidRPr="00157A85">
        <w:rPr>
          <w:rFonts w:ascii="Times New Roman" w:hAnsi="Times New Roman"/>
          <w:sz w:val="24"/>
          <w:szCs w:val="24"/>
        </w:rPr>
        <w:t>–М</w:t>
      </w:r>
      <w:proofErr w:type="gramEnd"/>
      <w:r w:rsidRPr="00157A85">
        <w:rPr>
          <w:rFonts w:ascii="Times New Roman" w:hAnsi="Times New Roman"/>
          <w:sz w:val="24"/>
          <w:szCs w:val="24"/>
        </w:rPr>
        <w:t>., РИПОЛ КЛАССИК,2005.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Белявский А.Г., МихальчишинА.Б.Интуиция. </w:t>
      </w:r>
      <w:proofErr w:type="gramStart"/>
      <w:r w:rsidRPr="00157A85">
        <w:rPr>
          <w:rFonts w:ascii="Times New Roman" w:hAnsi="Times New Roman"/>
          <w:sz w:val="24"/>
          <w:szCs w:val="24"/>
        </w:rPr>
        <w:t>-М</w:t>
      </w:r>
      <w:proofErr w:type="gramEnd"/>
      <w:r w:rsidRPr="00157A85">
        <w:rPr>
          <w:rFonts w:ascii="Times New Roman" w:hAnsi="Times New Roman"/>
          <w:sz w:val="24"/>
          <w:szCs w:val="24"/>
        </w:rPr>
        <w:t>., РИПОЛ КЛАССИК,2004.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Вершинин М.А. Теория </w:t>
      </w:r>
      <w:proofErr w:type="gramStart"/>
      <w:r w:rsidRPr="00157A85">
        <w:rPr>
          <w:rFonts w:ascii="Times New Roman" w:hAnsi="Times New Roman"/>
          <w:sz w:val="24"/>
          <w:szCs w:val="24"/>
        </w:rPr>
        <w:t>проектирования системы формирования логического мышления шахматистов</w:t>
      </w:r>
      <w:proofErr w:type="gramEnd"/>
      <w:r w:rsidRPr="00157A85">
        <w:rPr>
          <w:rFonts w:ascii="Times New Roman" w:hAnsi="Times New Roman"/>
          <w:sz w:val="24"/>
          <w:szCs w:val="24"/>
        </w:rPr>
        <w:t>. Автореферат дисс. на соискание ученой степени докт.  пед</w:t>
      </w:r>
      <w:proofErr w:type="gramStart"/>
      <w:r w:rsidRPr="00157A85">
        <w:rPr>
          <w:rFonts w:ascii="Times New Roman" w:hAnsi="Times New Roman"/>
          <w:sz w:val="24"/>
          <w:szCs w:val="24"/>
        </w:rPr>
        <w:t>.н</w:t>
      </w:r>
      <w:proofErr w:type="gramEnd"/>
      <w:r w:rsidRPr="00157A85">
        <w:rPr>
          <w:rFonts w:ascii="Times New Roman" w:hAnsi="Times New Roman"/>
          <w:sz w:val="24"/>
          <w:szCs w:val="24"/>
        </w:rPr>
        <w:t>аук.- Волгоград, ВГАФК,2005.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Воронков С.Б., Плисецкий Д.Г. Русские против Фишера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М., РИПОЛ КЛАССИК,2004.   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Гуфельд Э.Е. Староиндийская длиною в жизнь. – М., РИПОЛ КЛАССИК, 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Гуфельд Э.Л., Стецко О.В. Минимальное преимущество. Как выиграть выигранную позицию. </w:t>
      </w:r>
      <w:proofErr w:type="gramStart"/>
      <w:r w:rsidRPr="00157A85">
        <w:rPr>
          <w:rFonts w:ascii="Times New Roman" w:hAnsi="Times New Roman"/>
          <w:sz w:val="24"/>
          <w:szCs w:val="24"/>
        </w:rPr>
        <w:t>–М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., РИПОЛ КЛАССИК, 2004. 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A85">
        <w:rPr>
          <w:rFonts w:ascii="Times New Roman" w:hAnsi="Times New Roman"/>
          <w:sz w:val="24"/>
          <w:szCs w:val="24"/>
        </w:rPr>
        <w:t>Дамский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 Я.В. Искусство шахмат. По законам красоты. </w:t>
      </w:r>
      <w:proofErr w:type="gramStart"/>
      <w:r w:rsidRPr="00157A85">
        <w:rPr>
          <w:rFonts w:ascii="Times New Roman" w:hAnsi="Times New Roman"/>
          <w:sz w:val="24"/>
          <w:szCs w:val="24"/>
        </w:rPr>
        <w:t>–М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.,РИПОЛ КЛАССИК,2005.      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Каспаров Г.К.Мои великие предшественники. Т2.»От Эйве до Таля»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М.,РИПОЛ КЛАССИК, 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Каспаров Г.К.Мои великие предшественники. Т3.» От Петросяна до Карпова»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М.,РИПОЛ КЛАССИК, 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Корчной В.Л. Мои 55 побед белыми. </w:t>
      </w:r>
      <w:proofErr w:type="gramStart"/>
      <w:r w:rsidRPr="00157A85">
        <w:rPr>
          <w:rFonts w:ascii="Times New Roman" w:hAnsi="Times New Roman"/>
          <w:sz w:val="24"/>
          <w:szCs w:val="24"/>
        </w:rPr>
        <w:t>-М</w:t>
      </w:r>
      <w:proofErr w:type="gramEnd"/>
      <w:r w:rsidRPr="00157A85">
        <w:rPr>
          <w:rFonts w:ascii="Times New Roman" w:hAnsi="Times New Roman"/>
          <w:sz w:val="24"/>
          <w:szCs w:val="24"/>
        </w:rPr>
        <w:t>., изд-во «RUSSIAN CHESS HOUSE»,2004.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7A85">
        <w:rPr>
          <w:rFonts w:ascii="Times New Roman" w:hAnsi="Times New Roman"/>
          <w:sz w:val="24"/>
          <w:szCs w:val="24"/>
        </w:rPr>
        <w:t xml:space="preserve">Корчной В.Л. </w:t>
      </w:r>
      <w:proofErr w:type="gramStart"/>
      <w:r w:rsidRPr="00157A85">
        <w:rPr>
          <w:rFonts w:ascii="Times New Roman" w:hAnsi="Times New Roman"/>
          <w:sz w:val="24"/>
          <w:szCs w:val="24"/>
        </w:rPr>
        <w:t>Мои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 55 побед черными. М</w:t>
      </w:r>
      <w:r w:rsidRPr="00157A85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157A85">
        <w:rPr>
          <w:rFonts w:ascii="Times New Roman" w:hAnsi="Times New Roman"/>
          <w:sz w:val="24"/>
          <w:szCs w:val="24"/>
        </w:rPr>
        <w:t>изд</w:t>
      </w:r>
      <w:r w:rsidRPr="00157A85">
        <w:rPr>
          <w:rFonts w:ascii="Times New Roman" w:hAnsi="Times New Roman"/>
          <w:sz w:val="24"/>
          <w:szCs w:val="24"/>
          <w:lang w:val="en-US"/>
        </w:rPr>
        <w:t>-</w:t>
      </w:r>
      <w:r w:rsidRPr="00157A85">
        <w:rPr>
          <w:rFonts w:ascii="Times New Roman" w:hAnsi="Times New Roman"/>
          <w:sz w:val="24"/>
          <w:szCs w:val="24"/>
        </w:rPr>
        <w:t>во</w:t>
      </w:r>
      <w:r w:rsidRPr="00157A85">
        <w:rPr>
          <w:rFonts w:ascii="Times New Roman" w:hAnsi="Times New Roman"/>
          <w:sz w:val="24"/>
          <w:szCs w:val="24"/>
          <w:lang w:val="en-US"/>
        </w:rPr>
        <w:t xml:space="preserve"> «RUSSIAN CHESS HOUSE»,2004.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Шахматные журналы «64-Шахматное обозрение», 1990-2005г.г.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Юдасин Л.Г. Тысячелетний миф шахмат. Историк</w:t>
      </w:r>
      <w:proofErr w:type="gramStart"/>
      <w:r w:rsidRPr="00157A85">
        <w:rPr>
          <w:rFonts w:ascii="Times New Roman" w:hAnsi="Times New Roman"/>
          <w:sz w:val="24"/>
          <w:szCs w:val="24"/>
        </w:rPr>
        <w:t>о-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 философское исследование. -М., изд- во «Северный паломник»,2004.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Ласкер Эм. Учебник шахматной игры. М, ОГИЗ, 1937.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Линдер И.М. Шахматы на Руси. – М.: ФиС, 1975.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Лисицын Г.М. Стратегия и тактика шахматного искусства. – М., 1952.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Лисицын Г.М. Стратегия и тактика шахмат. М, Ф и</w:t>
      </w:r>
      <w:proofErr w:type="gramStart"/>
      <w:r w:rsidRPr="00157A8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57A85">
        <w:rPr>
          <w:rFonts w:ascii="Times New Roman" w:hAnsi="Times New Roman"/>
          <w:sz w:val="24"/>
          <w:szCs w:val="24"/>
        </w:rPr>
        <w:t>, 1958.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Майзелис И.Л. Шахматы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М, Гос.изд-во детской литературы., 1960.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Максименко А.М. Основы теории и методики физической культуры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М., 4-й филиал Воениздата,2001.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Матвеев Л.П. Основы спортивной тренировки. – М.: ФиС, 1977.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Матвеев Л.П. Общая теория спорта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М., 4-й филиал Воениздата, 1997.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Мансуров Е.А. Загадка Фишера</w:t>
      </w:r>
      <w:proofErr w:type="gramStart"/>
      <w:r w:rsidRPr="00157A85">
        <w:rPr>
          <w:rFonts w:ascii="Times New Roman" w:hAnsi="Times New Roman"/>
          <w:sz w:val="24"/>
          <w:szCs w:val="24"/>
        </w:rPr>
        <w:t>.М</w:t>
      </w:r>
      <w:proofErr w:type="gramEnd"/>
      <w:r w:rsidRPr="00157A85">
        <w:rPr>
          <w:rFonts w:ascii="Times New Roman" w:hAnsi="Times New Roman"/>
          <w:sz w:val="24"/>
          <w:szCs w:val="24"/>
        </w:rPr>
        <w:t>., Советский спорт.,1992.-304с.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Меднис Э. Как побеждали Бобби Фишера. – М.: Прогресс, 1981.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Найдоски Т. Психоегульация как метод повышения эффективности тренировочной </w:t>
      </w:r>
      <w:r w:rsidR="005275DA" w:rsidRPr="00157A85">
        <w:rPr>
          <w:rFonts w:ascii="Times New Roman" w:hAnsi="Times New Roman"/>
          <w:sz w:val="24"/>
          <w:szCs w:val="24"/>
        </w:rPr>
        <w:t>д</w:t>
      </w:r>
      <w:r w:rsidRPr="00157A85">
        <w:rPr>
          <w:rFonts w:ascii="Times New Roman" w:hAnsi="Times New Roman"/>
          <w:sz w:val="24"/>
          <w:szCs w:val="24"/>
        </w:rPr>
        <w:t>еятельности юных шахматистов. Авторефер</w:t>
      </w:r>
      <w:r w:rsidR="005275DA" w:rsidRPr="00157A85">
        <w:rPr>
          <w:rFonts w:ascii="Times New Roman" w:hAnsi="Times New Roman"/>
          <w:sz w:val="24"/>
          <w:szCs w:val="24"/>
        </w:rPr>
        <w:t xml:space="preserve">ат дисс. на соискание ученой </w:t>
      </w:r>
      <w:r w:rsidRPr="00157A85">
        <w:rPr>
          <w:rFonts w:ascii="Times New Roman" w:hAnsi="Times New Roman"/>
          <w:sz w:val="24"/>
          <w:szCs w:val="24"/>
        </w:rPr>
        <w:t>степени канд</w:t>
      </w:r>
      <w:proofErr w:type="gramStart"/>
      <w:r w:rsidRPr="00157A85">
        <w:rPr>
          <w:rFonts w:ascii="Times New Roman" w:hAnsi="Times New Roman"/>
          <w:sz w:val="24"/>
          <w:szCs w:val="24"/>
        </w:rPr>
        <w:t>.п</w:t>
      </w:r>
      <w:proofErr w:type="gramEnd"/>
      <w:r w:rsidRPr="00157A85">
        <w:rPr>
          <w:rFonts w:ascii="Times New Roman" w:hAnsi="Times New Roman"/>
          <w:sz w:val="24"/>
          <w:szCs w:val="24"/>
        </w:rPr>
        <w:t>ед.наук. -М., РГАФК, 1997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Неверкович С.Д., Хозяинов Г.И., Андриади И.П. Основы обучения и воспитания. Учебное пособие для студентов</w:t>
      </w:r>
      <w:proofErr w:type="gramStart"/>
      <w:r w:rsidRPr="00157A85">
        <w:rPr>
          <w:rFonts w:ascii="Times New Roman" w:hAnsi="Times New Roman"/>
          <w:sz w:val="24"/>
          <w:szCs w:val="24"/>
        </w:rPr>
        <w:t>.М</w:t>
      </w:r>
      <w:proofErr w:type="gramEnd"/>
      <w:r w:rsidRPr="00157A85">
        <w:rPr>
          <w:rFonts w:ascii="Times New Roman" w:hAnsi="Times New Roman"/>
          <w:sz w:val="24"/>
          <w:szCs w:val="24"/>
        </w:rPr>
        <w:t>., изд-во РГАФК, 1997.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Нейштадт Я.И. Шахматный практикум-2.- Харьков, изд-во «Фолио», 1998.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Нейштадт Я.И. Первый чемпион мира</w:t>
      </w:r>
      <w:proofErr w:type="gramStart"/>
      <w:r w:rsidRPr="00157A85">
        <w:rPr>
          <w:rFonts w:ascii="Times New Roman" w:hAnsi="Times New Roman"/>
          <w:sz w:val="24"/>
          <w:szCs w:val="24"/>
        </w:rPr>
        <w:t>.М</w:t>
      </w:r>
      <w:proofErr w:type="gramEnd"/>
      <w:r w:rsidRPr="00157A85">
        <w:rPr>
          <w:rFonts w:ascii="Times New Roman" w:hAnsi="Times New Roman"/>
          <w:sz w:val="24"/>
          <w:szCs w:val="24"/>
        </w:rPr>
        <w:t>, ФиС, 1971.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. Нейштадт Я.И. Шахматный практикум</w:t>
      </w:r>
      <w:proofErr w:type="gramStart"/>
      <w:r w:rsidRPr="00157A85">
        <w:rPr>
          <w:rFonts w:ascii="Times New Roman" w:hAnsi="Times New Roman"/>
          <w:sz w:val="24"/>
          <w:szCs w:val="24"/>
        </w:rPr>
        <w:t>.М</w:t>
      </w:r>
      <w:proofErr w:type="gramEnd"/>
      <w:r w:rsidRPr="00157A85">
        <w:rPr>
          <w:rFonts w:ascii="Times New Roman" w:hAnsi="Times New Roman"/>
          <w:sz w:val="24"/>
          <w:szCs w:val="24"/>
        </w:rPr>
        <w:t>,ФиС, 1980.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Нимцович А.И. Моя система. Блокада. Моя система на практике. - М., 1984.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Панов В.Н. Курс дебютов (6-е издание) совместно с Эстриным Я.Б. – М.: ФиС, 1980.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ПолгарЛасло. Методические особенности подготовки и воспитания </w:t>
      </w:r>
      <w:r w:rsidR="005275DA" w:rsidRPr="00157A85">
        <w:rPr>
          <w:rFonts w:ascii="Times New Roman" w:hAnsi="Times New Roman"/>
          <w:sz w:val="24"/>
          <w:szCs w:val="24"/>
        </w:rPr>
        <w:t>в</w:t>
      </w:r>
      <w:r w:rsidRPr="00157A85">
        <w:rPr>
          <w:rFonts w:ascii="Times New Roman" w:hAnsi="Times New Roman"/>
          <w:sz w:val="24"/>
          <w:szCs w:val="24"/>
        </w:rPr>
        <w:t>ысококвалифицированных  шахматисток в условиях семьи: Дис. ... канд</w:t>
      </w:r>
      <w:proofErr w:type="gramStart"/>
      <w:r w:rsidRPr="00157A85">
        <w:rPr>
          <w:rFonts w:ascii="Times New Roman" w:hAnsi="Times New Roman"/>
          <w:sz w:val="24"/>
          <w:szCs w:val="24"/>
        </w:rPr>
        <w:t>.п</w:t>
      </w:r>
      <w:proofErr w:type="gramEnd"/>
      <w:r w:rsidRPr="00157A85">
        <w:rPr>
          <w:rFonts w:ascii="Times New Roman" w:hAnsi="Times New Roman"/>
          <w:sz w:val="24"/>
          <w:szCs w:val="24"/>
        </w:rPr>
        <w:t>ед.наук. –  Минск, 1993.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Разуваев Ю.С., Несис Г.Е. Переход в эндшпиль</w:t>
      </w:r>
      <w:proofErr w:type="gramStart"/>
      <w:r w:rsidRPr="00157A85">
        <w:rPr>
          <w:rFonts w:ascii="Times New Roman" w:hAnsi="Times New Roman"/>
          <w:sz w:val="24"/>
          <w:szCs w:val="24"/>
        </w:rPr>
        <w:t>.М</w:t>
      </w:r>
      <w:proofErr w:type="gramEnd"/>
      <w:r w:rsidRPr="00157A85">
        <w:rPr>
          <w:rFonts w:ascii="Times New Roman" w:hAnsi="Times New Roman"/>
          <w:sz w:val="24"/>
          <w:szCs w:val="24"/>
        </w:rPr>
        <w:t>, Ф и С, 1981.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Ройзман А.Я. 300 партий-миниатюр. Минск, «Полымя», 1972.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Свешников Е.Э. Сицилианская защита (система 5…е7-е5).М</w:t>
      </w:r>
      <w:proofErr w:type="gramStart"/>
      <w:r w:rsidRPr="00157A85">
        <w:rPr>
          <w:rFonts w:ascii="Times New Roman" w:hAnsi="Times New Roman"/>
          <w:sz w:val="24"/>
          <w:szCs w:val="24"/>
        </w:rPr>
        <w:t>,Ф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иС, 1988.   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Смыслов В.В. Летопись шахматного творчества. - М.: Машиностроение, 1995.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lastRenderedPageBreak/>
        <w:t xml:space="preserve">Сокольский А.П. Шахматный дебют. </w:t>
      </w:r>
      <w:proofErr w:type="gramStart"/>
      <w:r w:rsidRPr="00157A85">
        <w:rPr>
          <w:rFonts w:ascii="Times New Roman" w:hAnsi="Times New Roman"/>
          <w:sz w:val="24"/>
          <w:szCs w:val="24"/>
        </w:rPr>
        <w:t>–М</w:t>
      </w:r>
      <w:proofErr w:type="gramEnd"/>
      <w:r w:rsidRPr="00157A85">
        <w:rPr>
          <w:rFonts w:ascii="Times New Roman" w:hAnsi="Times New Roman"/>
          <w:sz w:val="24"/>
          <w:szCs w:val="24"/>
        </w:rPr>
        <w:t>инск, Государственное изд-во БССР, 1960.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Сухин И.Г. 1000 самых знаменитых шахматных комбинаций.-М.,        Астрель</w:t>
      </w:r>
      <w:proofErr w:type="gramStart"/>
      <w:r w:rsidRPr="00157A85">
        <w:rPr>
          <w:rFonts w:ascii="Times New Roman" w:hAnsi="Times New Roman"/>
          <w:sz w:val="24"/>
          <w:szCs w:val="24"/>
        </w:rPr>
        <w:t>.А</w:t>
      </w:r>
      <w:proofErr w:type="gramEnd"/>
      <w:r w:rsidRPr="00157A85">
        <w:rPr>
          <w:rFonts w:ascii="Times New Roman" w:hAnsi="Times New Roman"/>
          <w:sz w:val="24"/>
          <w:szCs w:val="24"/>
        </w:rPr>
        <w:t>СТ, 2001.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Теория и практика шахматной игры. Учебное пособие под ред. Я.Эстрина</w:t>
      </w:r>
      <w:proofErr w:type="gramStart"/>
      <w:r w:rsidRPr="00157A85">
        <w:rPr>
          <w:rFonts w:ascii="Times New Roman" w:hAnsi="Times New Roman"/>
          <w:sz w:val="24"/>
          <w:szCs w:val="24"/>
        </w:rPr>
        <w:t>.-</w:t>
      </w:r>
      <w:proofErr w:type="gramEnd"/>
      <w:r w:rsidRPr="00157A85">
        <w:rPr>
          <w:rFonts w:ascii="Times New Roman" w:hAnsi="Times New Roman"/>
          <w:sz w:val="24"/>
          <w:szCs w:val="24"/>
        </w:rPr>
        <w:t>М, «Высшая школа», 1981.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Теория и практика шахматной игры. Учебное пособие под редЯ</w:t>
      </w:r>
      <w:proofErr w:type="gramStart"/>
      <w:r w:rsidRPr="00157A85">
        <w:rPr>
          <w:rFonts w:ascii="Times New Roman" w:hAnsi="Times New Roman"/>
          <w:sz w:val="24"/>
          <w:szCs w:val="24"/>
        </w:rPr>
        <w:t>.Э</w:t>
      </w:r>
      <w:proofErr w:type="gramEnd"/>
      <w:r w:rsidRPr="00157A85">
        <w:rPr>
          <w:rFonts w:ascii="Times New Roman" w:hAnsi="Times New Roman"/>
          <w:sz w:val="24"/>
          <w:szCs w:val="24"/>
        </w:rPr>
        <w:t>стрина и Б.Злотника. М, «Высшая школа», 1984.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Умнов Е.И. Путями шахматного творчества. </w:t>
      </w:r>
      <w:proofErr w:type="gramStart"/>
      <w:r w:rsidRPr="00157A85">
        <w:rPr>
          <w:rFonts w:ascii="Times New Roman" w:hAnsi="Times New Roman"/>
          <w:sz w:val="24"/>
          <w:szCs w:val="24"/>
        </w:rPr>
        <w:t>-М</w:t>
      </w:r>
      <w:proofErr w:type="gramEnd"/>
      <w:r w:rsidRPr="00157A85">
        <w:rPr>
          <w:rFonts w:ascii="Times New Roman" w:hAnsi="Times New Roman"/>
          <w:sz w:val="24"/>
          <w:szCs w:val="24"/>
        </w:rPr>
        <w:t>, ФиС, 1983.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Фишер Р.Д. </w:t>
      </w:r>
      <w:proofErr w:type="gramStart"/>
      <w:r w:rsidRPr="00157A85">
        <w:rPr>
          <w:rFonts w:ascii="Times New Roman" w:hAnsi="Times New Roman"/>
          <w:sz w:val="24"/>
          <w:szCs w:val="24"/>
        </w:rPr>
        <w:t>Мои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 60 памятных партий. - М.: ФиС, 1972.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Шахматное творчество Пола Морфи. 333 ChessGamesofPaulMorphy / Авто</w:t>
      </w:r>
      <w:proofErr w:type="gramStart"/>
      <w:r w:rsidRPr="00157A85">
        <w:rPr>
          <w:rFonts w:ascii="Times New Roman" w:hAnsi="Times New Roman"/>
          <w:sz w:val="24"/>
          <w:szCs w:val="24"/>
        </w:rPr>
        <w:t>р-</w:t>
      </w:r>
      <w:proofErr w:type="gramEnd"/>
      <w:r w:rsidRPr="00157A85">
        <w:rPr>
          <w:rFonts w:ascii="Times New Roman" w:hAnsi="Times New Roman"/>
          <w:sz w:val="24"/>
          <w:szCs w:val="24"/>
        </w:rPr>
        <w:t xml:space="preserve"> составитель Р.К.Сафиуллин.-Казань, Магариф, 1996.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Шахматные дебюты / монографии/ 1971-2002.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Шахматы. Наука, опыт, мастерство</w:t>
      </w:r>
      <w:proofErr w:type="gramStart"/>
      <w:r w:rsidRPr="00157A8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157A85">
        <w:rPr>
          <w:rFonts w:ascii="Times New Roman" w:hAnsi="Times New Roman"/>
          <w:sz w:val="24"/>
          <w:szCs w:val="24"/>
        </w:rPr>
        <w:t>од ред. Злотника Б.А. – М.; Высшая школа, 1990.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Шахматы. Энциклопедический словарь. – М.: Советская энциклопедия,1990.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Шахматный словарь</w:t>
      </w:r>
      <w:proofErr w:type="gramStart"/>
      <w:r w:rsidRPr="00157A85">
        <w:rPr>
          <w:rFonts w:ascii="Times New Roman" w:hAnsi="Times New Roman"/>
          <w:sz w:val="24"/>
          <w:szCs w:val="24"/>
        </w:rPr>
        <w:t>.С</w:t>
      </w:r>
      <w:proofErr w:type="gramEnd"/>
      <w:r w:rsidRPr="00157A85">
        <w:rPr>
          <w:rFonts w:ascii="Times New Roman" w:hAnsi="Times New Roman"/>
          <w:sz w:val="24"/>
          <w:szCs w:val="24"/>
        </w:rPr>
        <w:t>оставительГейлер Г.М. М.,ФиС, 1964.-680с.</w:t>
      </w:r>
    </w:p>
    <w:p w:rsidR="007F089B" w:rsidRPr="00157A85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 xml:space="preserve"> Шумилин Н.П. Практикум по тактике. М., «Андреевский флаг»,1993.</w:t>
      </w:r>
    </w:p>
    <w:p w:rsidR="007F089B" w:rsidRDefault="007F089B" w:rsidP="005275DA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85">
        <w:rPr>
          <w:rFonts w:ascii="Times New Roman" w:hAnsi="Times New Roman"/>
          <w:sz w:val="24"/>
          <w:szCs w:val="24"/>
        </w:rPr>
        <w:t>Эйве М. Стратегияи тактика. Курс шахматных лекций.- Ростов-на-Дону, «Феникс», 2002.</w:t>
      </w:r>
    </w:p>
    <w:p w:rsidR="00884585" w:rsidRDefault="00884585" w:rsidP="00884585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4585" w:rsidRDefault="00884585" w:rsidP="00884585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260" w:rsidRDefault="0000026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43254C" w:rsidRPr="0043254C" w:rsidRDefault="0043254C" w:rsidP="004325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254C" w:rsidRPr="0043254C" w:rsidRDefault="0043254C" w:rsidP="0043254C">
      <w:pPr>
        <w:suppressLineNumbers/>
        <w:spacing w:after="0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Приложение №1</w:t>
      </w:r>
    </w:p>
    <w:p w:rsidR="0043254C" w:rsidRPr="0043254C" w:rsidRDefault="0043254C" w:rsidP="004325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Календарный учебный график</w:t>
      </w:r>
    </w:p>
    <w:p w:rsidR="0043254C" w:rsidRPr="0043254C" w:rsidRDefault="0043254C" w:rsidP="004325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общеобразовательной общеразвивающей программы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Шахматы</w:t>
      </w:r>
      <w:r w:rsidRPr="0043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3254C" w:rsidRPr="0043254C" w:rsidRDefault="0043254C" w:rsidP="0043254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10745" w:type="dxa"/>
        <w:tblInd w:w="-1139" w:type="dxa"/>
        <w:tblLayout w:type="fixed"/>
        <w:tblLook w:val="04A0"/>
      </w:tblPr>
      <w:tblGrid>
        <w:gridCol w:w="566"/>
        <w:gridCol w:w="1248"/>
        <w:gridCol w:w="1134"/>
        <w:gridCol w:w="567"/>
        <w:gridCol w:w="3855"/>
        <w:gridCol w:w="1532"/>
        <w:gridCol w:w="1843"/>
      </w:tblGrid>
      <w:tr w:rsidR="0043254C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п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.п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.ч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43254C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C" w:rsidRPr="0043254C" w:rsidRDefault="0043254C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C" w:rsidRPr="00157A85" w:rsidRDefault="0043254C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Шахматная доска, белые и черные поля.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4C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4C" w:rsidRPr="0043254C" w:rsidRDefault="0043254C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Горизонталь, вертикаль, диагональ, центр.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Знакомство с правилами игры в шахматы, смысл игры.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Расстановка фигур.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Шахматные фигуры. Белые, черные.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Ладья, слон, ферзь, конь, пешка. Значение короля в игре.</w:t>
            </w:r>
          </w:p>
          <w:p w:rsidR="000B1548" w:rsidRPr="00157A85" w:rsidRDefault="000B1548" w:rsidP="007C02A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 xml:space="preserve"> Общее понятие хода.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Ознакомление с «легкими» и «тяжелыми» фигурами.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>
            <w:pPr>
              <w:rPr>
                <w:sz w:val="24"/>
                <w:szCs w:val="24"/>
              </w:rPr>
            </w:pPr>
            <w:r w:rsidRPr="003977F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 xml:space="preserve">Значение слова «шах» и «мат». Ничья и Пат.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>
            <w:pPr>
              <w:rPr>
                <w:sz w:val="24"/>
                <w:szCs w:val="24"/>
              </w:rPr>
            </w:pPr>
            <w:r w:rsidRPr="003977F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Что такое рокировка. Короткая и длинная рокировка.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rPr>
                <w:sz w:val="24"/>
                <w:szCs w:val="24"/>
              </w:rPr>
            </w:pPr>
            <w:r w:rsidRPr="003977F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Что такое комбинация. Знакомство с различными комбинациями в игре.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rPr>
                <w:sz w:val="24"/>
                <w:szCs w:val="24"/>
              </w:rPr>
            </w:pPr>
            <w:r w:rsidRPr="003977F7"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 xml:space="preserve">Сочетание комбинаций и их роль в ходе игры.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Двойной удар. Вилка</w:t>
            </w:r>
            <w:r w:rsidRPr="00157A85">
              <w:rPr>
                <w:sz w:val="24"/>
                <w:szCs w:val="24"/>
                <w:lang w:val="en-US"/>
              </w:rPr>
              <w:t>,</w:t>
            </w:r>
            <w:proofErr w:type="gramStart"/>
            <w:r w:rsidRPr="00157A8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157A85">
              <w:rPr>
                <w:sz w:val="24"/>
                <w:szCs w:val="24"/>
              </w:rPr>
              <w:t xml:space="preserve">вязка.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Основные комбинации и ловушки в шахматах.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Размен, жертва.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Перекрытие. Блокирование. Мат в три хода.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3977F7" w:rsidRDefault="000B1548" w:rsidP="007C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Правила хода и взятия каждой из фигур.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Участие в соревновательных мероприятиях и турнирах различного уровня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Игра «на уничтожение».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Ладейные, коневые, слоновые, ферзевые, королевские пешки, взятие на проходе.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Превращение пешки. Гамбит.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Запись шахматной партии. Достижение мата без жертвы материала.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3977F7">
              <w:rPr>
                <w:sz w:val="24"/>
                <w:szCs w:val="24"/>
              </w:rPr>
              <w:t>Запись шахматной партии. Достижение мата без жертвы материала.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2365F">
              <w:rPr>
                <w:sz w:val="24"/>
                <w:szCs w:val="24"/>
              </w:rPr>
              <w:t>Участие в соревновательных мероприятиях и турнирах различного уровня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Ведение игры, с учетом полученных знаний. Разбор ошибок.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Защита от мата, матовые комбинации.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2365F">
              <w:rPr>
                <w:sz w:val="24"/>
                <w:szCs w:val="24"/>
              </w:rPr>
              <w:t>Участие в соревновательных мероприятиях и турнирах различного уровня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Шахматные комбинации, ведущие к достижению материального перевеса, ничьей и пата.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Основы дебюта. Двух- и трехходовые партии. Техника Матования одинокого короля.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Борьба за центр. Безопасная позиция короля.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Основы миттельшпиля. Игра в середине шахматной партии.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Связка в миттельшпиле. Двойной удар. Открытое нападение. Открытый шах.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57A85">
              <w:rPr>
                <w:sz w:val="24"/>
                <w:szCs w:val="24"/>
              </w:rPr>
              <w:t>Основы эндшпиля. Элементарные окончания. Рекомендации о том, как играть в эндшпиле.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0B1548" w:rsidRPr="0043254C" w:rsidTr="000B154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4325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157A85" w:rsidRDefault="000B1548" w:rsidP="007C02AF">
            <w:pPr>
              <w:rPr>
                <w:sz w:val="24"/>
                <w:szCs w:val="24"/>
              </w:rPr>
            </w:pPr>
            <w:r w:rsidRPr="0012365F">
              <w:rPr>
                <w:sz w:val="24"/>
                <w:szCs w:val="24"/>
              </w:rPr>
              <w:t>Основы эндшпиля. Элементарные окончания. Рекомендации о том, как играть в эндшпиле.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0B1548" w:rsidRDefault="000B1548">
            <w:pPr>
              <w:rPr>
                <w:sz w:val="22"/>
                <w:szCs w:val="22"/>
              </w:rPr>
            </w:pPr>
            <w:r w:rsidRPr="000B1548">
              <w:rPr>
                <w:rFonts w:eastAsia="Calibri"/>
                <w:sz w:val="22"/>
                <w:szCs w:val="22"/>
                <w:lang w:eastAsia="en-US"/>
              </w:rPr>
              <w:t>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8" w:rsidRPr="0043254C" w:rsidRDefault="000B1548" w:rsidP="007C0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254C">
              <w:rPr>
                <w:rFonts w:eastAsia="Calibri"/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</w:tbl>
    <w:p w:rsidR="0012365F" w:rsidRDefault="0012365F" w:rsidP="00884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65F" w:rsidRDefault="0012365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884585" w:rsidRPr="00884585" w:rsidRDefault="00884585" w:rsidP="00884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8458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884585" w:rsidRPr="00884585" w:rsidRDefault="00884585" w:rsidP="008845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4585" w:rsidRPr="00884585" w:rsidRDefault="00884585" w:rsidP="0088458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4585">
        <w:rPr>
          <w:rFonts w:ascii="Times New Roman" w:eastAsia="Times New Roman" w:hAnsi="Times New Roman" w:cs="Times New Roman"/>
          <w:b/>
          <w:sz w:val="26"/>
          <w:szCs w:val="26"/>
        </w:rPr>
        <w:t xml:space="preserve">МОНИТОРИНГ РЕЗУЛЬТАТОВ ОБУЧЕНИЯ </w:t>
      </w:r>
    </w:p>
    <w:p w:rsidR="00884585" w:rsidRPr="00884585" w:rsidRDefault="00884585" w:rsidP="0088458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4585" w:rsidRPr="00884585" w:rsidRDefault="00884585" w:rsidP="0088458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85">
        <w:rPr>
          <w:rFonts w:ascii="Times New Roman" w:eastAsia="Times New Roman" w:hAnsi="Times New Roman" w:cs="Times New Roman"/>
          <w:b/>
          <w:sz w:val="28"/>
          <w:szCs w:val="28"/>
        </w:rPr>
        <w:t>по программе «</w:t>
      </w:r>
      <w:r w:rsidR="00000260">
        <w:rPr>
          <w:rFonts w:ascii="Times New Roman" w:eastAsia="Times New Roman" w:hAnsi="Times New Roman" w:cs="Times New Roman"/>
          <w:b/>
          <w:sz w:val="28"/>
          <w:szCs w:val="28"/>
        </w:rPr>
        <w:t>Шахматы</w:t>
      </w:r>
      <w:r w:rsidRPr="0088458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84585" w:rsidRPr="00884585" w:rsidRDefault="00884585" w:rsidP="00884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585" w:rsidRPr="00884585" w:rsidRDefault="00884585" w:rsidP="00884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85">
        <w:rPr>
          <w:rFonts w:ascii="Times New Roman" w:eastAsia="Times New Roman" w:hAnsi="Times New Roman" w:cs="Times New Roman"/>
          <w:b/>
          <w:sz w:val="28"/>
          <w:szCs w:val="28"/>
        </w:rPr>
        <w:t>Стартовый уровень</w:t>
      </w:r>
    </w:p>
    <w:p w:rsidR="00884585" w:rsidRPr="00884585" w:rsidRDefault="00884585" w:rsidP="00884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4585" w:rsidRPr="00884585" w:rsidRDefault="00884585" w:rsidP="00884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sz w:val="24"/>
          <w:szCs w:val="24"/>
        </w:rPr>
        <w:t>Группа _____</w:t>
      </w:r>
    </w:p>
    <w:p w:rsidR="00884585" w:rsidRPr="00884585" w:rsidRDefault="00884585" w:rsidP="00884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538"/>
        <w:gridCol w:w="589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884585" w:rsidRPr="00884585" w:rsidTr="00884585">
        <w:trPr>
          <w:trHeight w:val="425"/>
        </w:trPr>
        <w:tc>
          <w:tcPr>
            <w:tcW w:w="568" w:type="dxa"/>
            <w:vMerge w:val="restart"/>
            <w:vAlign w:val="center"/>
          </w:tcPr>
          <w:p w:rsidR="00884585" w:rsidRPr="00884585" w:rsidRDefault="00EF3179" w:rsidP="00884585">
            <w:pPr>
              <w:spacing w:after="0" w:line="240" w:lineRule="auto"/>
              <w:ind w:left="-391" w:right="-82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.8pt;margin-top:0;width:92.65pt;height:36.35pt;z-index:251662336" o:connectortype="straight"/>
              </w:pict>
            </w:r>
            <w:r w:rsidR="00884585" w:rsidRPr="0088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884585" w:rsidRPr="00884585" w:rsidRDefault="00884585" w:rsidP="00884585">
            <w:pPr>
              <w:spacing w:after="0" w:line="240" w:lineRule="auto"/>
              <w:ind w:left="-108" w:right="-8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8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bottom"/>
          </w:tcPr>
          <w:p w:rsidR="00884585" w:rsidRPr="00884585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Результаты</w:t>
            </w:r>
          </w:p>
          <w:p w:rsidR="00884585" w:rsidRPr="00884585" w:rsidRDefault="00884585" w:rsidP="00884585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84585" w:rsidRPr="00884585" w:rsidRDefault="00884585" w:rsidP="00884585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84585" w:rsidRPr="00884585" w:rsidRDefault="00884585" w:rsidP="00884585">
            <w:pPr>
              <w:spacing w:after="0" w:line="192" w:lineRule="auto"/>
              <w:ind w:left="-70" w:right="-186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Учащиеся</w:t>
            </w:r>
          </w:p>
        </w:tc>
        <w:tc>
          <w:tcPr>
            <w:tcW w:w="1701" w:type="dxa"/>
            <w:gridSpan w:val="3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Теория</w:t>
            </w:r>
          </w:p>
        </w:tc>
        <w:tc>
          <w:tcPr>
            <w:tcW w:w="1701" w:type="dxa"/>
            <w:gridSpan w:val="3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Практика</w:t>
            </w:r>
          </w:p>
        </w:tc>
        <w:tc>
          <w:tcPr>
            <w:tcW w:w="1701" w:type="dxa"/>
            <w:gridSpan w:val="3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701" w:type="dxa"/>
            <w:gridSpan w:val="3"/>
            <w:vAlign w:val="center"/>
          </w:tcPr>
          <w:p w:rsidR="00884585" w:rsidRPr="00884585" w:rsidRDefault="00884585" w:rsidP="008845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Личностные</w:t>
            </w:r>
          </w:p>
        </w:tc>
      </w:tr>
      <w:tr w:rsidR="00884585" w:rsidRPr="00884585" w:rsidTr="00884585">
        <w:trPr>
          <w:trHeight w:val="301"/>
        </w:trPr>
        <w:tc>
          <w:tcPr>
            <w:tcW w:w="568" w:type="dxa"/>
            <w:vMerge/>
            <w:vAlign w:val="center"/>
          </w:tcPr>
          <w:p w:rsidR="00884585" w:rsidRPr="00884585" w:rsidRDefault="00884585" w:rsidP="00884585">
            <w:pPr>
              <w:spacing w:after="0" w:line="240" w:lineRule="auto"/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bottom"/>
          </w:tcPr>
          <w:p w:rsidR="00884585" w:rsidRPr="00884585" w:rsidRDefault="00884585" w:rsidP="00884585">
            <w:pPr>
              <w:spacing w:after="0" w:line="192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89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26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01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13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14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74" w:type="dxa"/>
            <w:vAlign w:val="center"/>
          </w:tcPr>
          <w:p w:rsidR="00884585" w:rsidRPr="00884585" w:rsidRDefault="00884585" w:rsidP="00884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13" w:type="dxa"/>
            <w:vAlign w:val="center"/>
          </w:tcPr>
          <w:p w:rsidR="00884585" w:rsidRPr="00884585" w:rsidRDefault="00884585" w:rsidP="008845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01" w:type="dxa"/>
            <w:vAlign w:val="center"/>
          </w:tcPr>
          <w:p w:rsidR="00884585" w:rsidRPr="00884585" w:rsidRDefault="00884585" w:rsidP="008845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7" w:type="dxa"/>
            <w:vAlign w:val="center"/>
          </w:tcPr>
          <w:p w:rsidR="00884585" w:rsidRPr="00884585" w:rsidRDefault="00884585" w:rsidP="00884585">
            <w:pPr>
              <w:spacing w:after="0"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84585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4585" w:rsidRPr="00884585" w:rsidTr="00884585">
        <w:tc>
          <w:tcPr>
            <w:tcW w:w="56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6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7" w:type="dxa"/>
          </w:tcPr>
          <w:p w:rsidR="00884585" w:rsidRPr="00884585" w:rsidRDefault="00884585" w:rsidP="008845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884585" w:rsidRPr="00884585" w:rsidRDefault="00884585" w:rsidP="0088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</w:pPr>
    </w:p>
    <w:p w:rsidR="00884585" w:rsidRPr="00884585" w:rsidRDefault="00884585" w:rsidP="0088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highlight w:val="yellow"/>
        </w:rPr>
      </w:pPr>
    </w:p>
    <w:p w:rsidR="00884585" w:rsidRPr="00884585" w:rsidRDefault="00884585" w:rsidP="00884585">
      <w:pPr>
        <w:tabs>
          <w:tab w:val="left" w:pos="3252"/>
        </w:tabs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 – Входная  диагностика</w:t>
      </w:r>
      <w:r w:rsidRPr="0088458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84585" w:rsidRPr="00884585" w:rsidRDefault="00884585" w:rsidP="00884585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 – Промежуточная диагностика (I полугодие)</w:t>
      </w:r>
    </w:p>
    <w:p w:rsidR="00884585" w:rsidRPr="00884585" w:rsidRDefault="00884585" w:rsidP="00884585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3 – Промежуточная диагностика (II полугодие)</w:t>
      </w:r>
    </w:p>
    <w:p w:rsidR="00884585" w:rsidRPr="00884585" w:rsidRDefault="00884585" w:rsidP="0088458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585" w:rsidRPr="00884585" w:rsidRDefault="00EF3179" w:rsidP="00884585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6.25pt;margin-top:9.2pt;width:25.05pt;height:15pt;z-index:251659264"/>
        </w:pict>
      </w:r>
      <w:r w:rsidR="00884585" w:rsidRPr="0088458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</w:t>
      </w:r>
    </w:p>
    <w:p w:rsidR="00884585" w:rsidRPr="00884585" w:rsidRDefault="00884585" w:rsidP="00884585">
      <w:pPr>
        <w:tabs>
          <w:tab w:val="center" w:pos="4110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Недостаточно проявлены</w:t>
      </w:r>
    </w:p>
    <w:p w:rsidR="00884585" w:rsidRPr="00884585" w:rsidRDefault="00884585" w:rsidP="00884585">
      <w:pPr>
        <w:tabs>
          <w:tab w:val="center" w:pos="4110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</w:p>
    <w:p w:rsidR="00884585" w:rsidRPr="00884585" w:rsidRDefault="00EF3179" w:rsidP="00884585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96.25pt;margin-top:10.75pt;width:25.05pt;height:15pt;z-index:251660288" fillcolor="#bfbfbf"/>
        </w:pict>
      </w:r>
      <w:r w:rsidR="00884585" w:rsidRPr="0088458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</w:t>
      </w:r>
    </w:p>
    <w:p w:rsidR="00884585" w:rsidRPr="00884585" w:rsidRDefault="00884585" w:rsidP="00884585">
      <w:pPr>
        <w:tabs>
          <w:tab w:val="left" w:pos="75"/>
          <w:tab w:val="center" w:pos="4110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Достаточно проявлены</w:t>
      </w:r>
    </w:p>
    <w:p w:rsidR="00884585" w:rsidRPr="00884585" w:rsidRDefault="00884585" w:rsidP="00884585">
      <w:pPr>
        <w:tabs>
          <w:tab w:val="left" w:pos="75"/>
          <w:tab w:val="center" w:pos="4110"/>
        </w:tabs>
        <w:spacing w:after="0" w:line="240" w:lineRule="auto"/>
        <w:ind w:left="567"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ru-RU"/>
        </w:rPr>
      </w:pPr>
    </w:p>
    <w:p w:rsidR="00884585" w:rsidRPr="00884585" w:rsidRDefault="00EF3179" w:rsidP="00884585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6.25pt;margin-top:10.5pt;width:25.05pt;height:15pt;z-index:251661312" fillcolor="#1c1a10" strokecolor="#0d0d0d"/>
        </w:pict>
      </w:r>
      <w:r w:rsidR="00884585" w:rsidRPr="00884585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Высокий уровень </w:t>
      </w:r>
    </w:p>
    <w:p w:rsidR="00884585" w:rsidRPr="00884585" w:rsidRDefault="00884585" w:rsidP="00884585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845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Уверенно проявлены</w:t>
      </w:r>
    </w:p>
    <w:p w:rsidR="00884585" w:rsidRPr="00884585" w:rsidRDefault="00884585" w:rsidP="00884585">
      <w:pPr>
        <w:spacing w:after="0" w:line="240" w:lineRule="auto"/>
        <w:ind w:left="567" w:righ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84585" w:rsidRPr="00884585" w:rsidRDefault="00884585" w:rsidP="0088458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84585" w:rsidRPr="00157A85" w:rsidRDefault="00884585" w:rsidP="00884585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4585" w:rsidRPr="00157A85" w:rsidSect="000C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color w:val="auto"/>
        <w:kern w:val="1"/>
        <w:sz w:val="28"/>
        <w:szCs w:val="28"/>
      </w:rPr>
    </w:lvl>
  </w:abstractNum>
  <w:abstractNum w:abstractNumId="1">
    <w:nsid w:val="04991C68"/>
    <w:multiLevelType w:val="multilevel"/>
    <w:tmpl w:val="E534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07FF3"/>
    <w:multiLevelType w:val="multilevel"/>
    <w:tmpl w:val="ADBA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17D8C"/>
    <w:multiLevelType w:val="multilevel"/>
    <w:tmpl w:val="652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8509E"/>
    <w:multiLevelType w:val="multilevel"/>
    <w:tmpl w:val="05D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650D9"/>
    <w:multiLevelType w:val="multilevel"/>
    <w:tmpl w:val="A9FA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6533"/>
    <w:multiLevelType w:val="multilevel"/>
    <w:tmpl w:val="54C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91EF4"/>
    <w:multiLevelType w:val="hybridMultilevel"/>
    <w:tmpl w:val="754C45AA"/>
    <w:lvl w:ilvl="0" w:tplc="92D8F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28AC"/>
    <w:multiLevelType w:val="multilevel"/>
    <w:tmpl w:val="14FC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12D9C"/>
    <w:multiLevelType w:val="multilevel"/>
    <w:tmpl w:val="46FA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862A8"/>
    <w:multiLevelType w:val="multilevel"/>
    <w:tmpl w:val="43D8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84045"/>
    <w:multiLevelType w:val="multilevel"/>
    <w:tmpl w:val="B538C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DDA1266"/>
    <w:multiLevelType w:val="multilevel"/>
    <w:tmpl w:val="022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A6D"/>
    <w:multiLevelType w:val="hybridMultilevel"/>
    <w:tmpl w:val="6FDE2976"/>
    <w:lvl w:ilvl="0" w:tplc="F39EAE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97"/>
    <w:rsid w:val="00000260"/>
    <w:rsid w:val="00001B1F"/>
    <w:rsid w:val="000070BA"/>
    <w:rsid w:val="0004152E"/>
    <w:rsid w:val="0005028B"/>
    <w:rsid w:val="000B1548"/>
    <w:rsid w:val="000B3212"/>
    <w:rsid w:val="000C0733"/>
    <w:rsid w:val="000D0A14"/>
    <w:rsid w:val="000E49CB"/>
    <w:rsid w:val="000F0A4C"/>
    <w:rsid w:val="00101EFC"/>
    <w:rsid w:val="0012365F"/>
    <w:rsid w:val="00124C3C"/>
    <w:rsid w:val="00157A85"/>
    <w:rsid w:val="00220477"/>
    <w:rsid w:val="00237290"/>
    <w:rsid w:val="00242EDA"/>
    <w:rsid w:val="00247220"/>
    <w:rsid w:val="002F0D14"/>
    <w:rsid w:val="00346715"/>
    <w:rsid w:val="00352DAA"/>
    <w:rsid w:val="00370FA3"/>
    <w:rsid w:val="003710E3"/>
    <w:rsid w:val="003977F7"/>
    <w:rsid w:val="003B3184"/>
    <w:rsid w:val="003D3336"/>
    <w:rsid w:val="003D7E4C"/>
    <w:rsid w:val="003F05D5"/>
    <w:rsid w:val="0043254C"/>
    <w:rsid w:val="004513DC"/>
    <w:rsid w:val="005275DA"/>
    <w:rsid w:val="00542F38"/>
    <w:rsid w:val="005443D7"/>
    <w:rsid w:val="0056159C"/>
    <w:rsid w:val="005856B2"/>
    <w:rsid w:val="005956AE"/>
    <w:rsid w:val="005A4158"/>
    <w:rsid w:val="005B7A98"/>
    <w:rsid w:val="005D51C4"/>
    <w:rsid w:val="005E0947"/>
    <w:rsid w:val="005F59CC"/>
    <w:rsid w:val="006121B1"/>
    <w:rsid w:val="00612F1F"/>
    <w:rsid w:val="006263FC"/>
    <w:rsid w:val="00664033"/>
    <w:rsid w:val="006D779B"/>
    <w:rsid w:val="007120C6"/>
    <w:rsid w:val="00717FEA"/>
    <w:rsid w:val="0076656B"/>
    <w:rsid w:val="0079543A"/>
    <w:rsid w:val="007C02AF"/>
    <w:rsid w:val="007E0513"/>
    <w:rsid w:val="007E18A5"/>
    <w:rsid w:val="007F089B"/>
    <w:rsid w:val="0083177E"/>
    <w:rsid w:val="00856FD4"/>
    <w:rsid w:val="008824A4"/>
    <w:rsid w:val="00884585"/>
    <w:rsid w:val="008D7FBD"/>
    <w:rsid w:val="00905D0D"/>
    <w:rsid w:val="0091144E"/>
    <w:rsid w:val="00913C1D"/>
    <w:rsid w:val="00947C66"/>
    <w:rsid w:val="009C0C35"/>
    <w:rsid w:val="00A0065E"/>
    <w:rsid w:val="00B57416"/>
    <w:rsid w:val="00B63539"/>
    <w:rsid w:val="00B87B1C"/>
    <w:rsid w:val="00C1455E"/>
    <w:rsid w:val="00C21AA6"/>
    <w:rsid w:val="00C60072"/>
    <w:rsid w:val="00C63ABE"/>
    <w:rsid w:val="00CA0DBD"/>
    <w:rsid w:val="00CA13D4"/>
    <w:rsid w:val="00CC1C0E"/>
    <w:rsid w:val="00CC6040"/>
    <w:rsid w:val="00CD6A11"/>
    <w:rsid w:val="00CE0EF6"/>
    <w:rsid w:val="00CE5537"/>
    <w:rsid w:val="00D273E4"/>
    <w:rsid w:val="00D52A1A"/>
    <w:rsid w:val="00D74B97"/>
    <w:rsid w:val="00D8064F"/>
    <w:rsid w:val="00E219B8"/>
    <w:rsid w:val="00E373BE"/>
    <w:rsid w:val="00E669D0"/>
    <w:rsid w:val="00E84A04"/>
    <w:rsid w:val="00EF3179"/>
    <w:rsid w:val="00F00CE2"/>
    <w:rsid w:val="00F179FA"/>
    <w:rsid w:val="00F30B65"/>
    <w:rsid w:val="00F65A5F"/>
    <w:rsid w:val="00F679C0"/>
    <w:rsid w:val="00F72E0A"/>
    <w:rsid w:val="00F74450"/>
    <w:rsid w:val="00FA33C8"/>
    <w:rsid w:val="00FA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B97"/>
    <w:pPr>
      <w:spacing w:after="0" w:line="240" w:lineRule="auto"/>
    </w:pPr>
  </w:style>
  <w:style w:type="table" w:styleId="a4">
    <w:name w:val="Table Grid"/>
    <w:basedOn w:val="a1"/>
    <w:uiPriority w:val="59"/>
    <w:rsid w:val="00D7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D74B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D74B9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A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2">
    <w:name w:val="Style22"/>
    <w:basedOn w:val="a"/>
    <w:uiPriority w:val="99"/>
    <w:rsid w:val="00884585"/>
    <w:pPr>
      <w:widowControl w:val="0"/>
      <w:autoSpaceDE w:val="0"/>
      <w:autoSpaceDN w:val="0"/>
      <w:adjustRightInd w:val="0"/>
      <w:spacing w:after="0" w:line="247" w:lineRule="exact"/>
    </w:pPr>
    <w:rPr>
      <w:rFonts w:ascii="Calibri" w:eastAsia="Times New Roman" w:hAnsi="Calibri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032-BD4E-4A47-ACCD-4B104AE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1</cp:lastModifiedBy>
  <cp:revision>34</cp:revision>
  <cp:lastPrinted>2021-08-11T12:00:00Z</cp:lastPrinted>
  <dcterms:created xsi:type="dcterms:W3CDTF">2019-06-18T07:47:00Z</dcterms:created>
  <dcterms:modified xsi:type="dcterms:W3CDTF">2021-08-31T05:55:00Z</dcterms:modified>
</cp:coreProperties>
</file>